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12D7" w:rsidRPr="00D94421" w:rsidRDefault="00401C80" w:rsidP="00D94421">
      <w:pPr>
        <w:jc w:val="center"/>
        <w:rPr>
          <w:rFonts w:cs="Arial"/>
          <w:b/>
          <w:bCs/>
          <w:u w:val="single"/>
          <w:rtl/>
        </w:rPr>
      </w:pPr>
      <w:r w:rsidRPr="00D94421">
        <w:rPr>
          <w:rFonts w:hint="cs"/>
          <w:b/>
          <w:bCs/>
          <w:u w:val="single"/>
          <w:rtl/>
        </w:rPr>
        <w:t>מענה לשאלות הבהרה ב</w:t>
      </w:r>
      <w:r w:rsidR="004474C9" w:rsidRPr="00D94421">
        <w:rPr>
          <w:rFonts w:cs="Arial"/>
          <w:b/>
          <w:bCs/>
          <w:u w:val="single"/>
          <w:rtl/>
        </w:rPr>
        <w:t xml:space="preserve">מכרז </w:t>
      </w:r>
      <w:r w:rsidR="004474C9" w:rsidRPr="00D94421">
        <w:rPr>
          <w:rFonts w:cs="Arial" w:hint="cs"/>
          <w:b/>
          <w:bCs/>
          <w:u w:val="single"/>
          <w:rtl/>
        </w:rPr>
        <w:t xml:space="preserve">פומבי </w:t>
      </w:r>
      <w:r w:rsidR="00D94421" w:rsidRPr="00D94421">
        <w:rPr>
          <w:rFonts w:cs="Arial"/>
          <w:b/>
          <w:bCs/>
          <w:u w:val="single"/>
          <w:rtl/>
        </w:rPr>
        <w:t>מכרז 17/2019</w:t>
      </w:r>
      <w:r w:rsidR="00D94421" w:rsidRPr="00D94421">
        <w:rPr>
          <w:rFonts w:cs="Arial" w:hint="cs"/>
          <w:b/>
          <w:bCs/>
          <w:u w:val="single"/>
          <w:rtl/>
        </w:rPr>
        <w:t xml:space="preserve"> </w:t>
      </w:r>
      <w:r w:rsidR="00D94421" w:rsidRPr="00D94421">
        <w:rPr>
          <w:rFonts w:cs="Arial"/>
          <w:b/>
          <w:bCs/>
          <w:u w:val="single"/>
          <w:rtl/>
        </w:rPr>
        <w:t>לאספקת שירות (</w:t>
      </w:r>
      <w:r w:rsidR="00D94421" w:rsidRPr="00D94421">
        <w:rPr>
          <w:rFonts w:cs="Arial"/>
          <w:b/>
          <w:bCs/>
          <w:u w:val="single"/>
        </w:rPr>
        <w:t>next generation sequencing (NGS</w:t>
      </w:r>
    </w:p>
    <w:tbl>
      <w:tblPr>
        <w:bidiVisual/>
        <w:tblW w:w="0" w:type="auto"/>
        <w:tblCellMar>
          <w:left w:w="0" w:type="dxa"/>
          <w:right w:w="0" w:type="dxa"/>
        </w:tblCellMar>
        <w:tblLook w:val="04A0" w:firstRow="1" w:lastRow="0" w:firstColumn="1" w:lastColumn="0" w:noHBand="0" w:noVBand="1"/>
      </w:tblPr>
      <w:tblGrid>
        <w:gridCol w:w="352"/>
        <w:gridCol w:w="2693"/>
        <w:gridCol w:w="2680"/>
        <w:gridCol w:w="2561"/>
      </w:tblGrid>
      <w:tr w:rsidR="00401C80" w:rsidRPr="00BC12D7" w:rsidTr="00C97976">
        <w:tc>
          <w:tcPr>
            <w:tcW w:w="352" w:type="dxa"/>
            <w:tcBorders>
              <w:top w:val="single" w:sz="8" w:space="0" w:color="auto"/>
              <w:left w:val="single" w:sz="8" w:space="0" w:color="auto"/>
              <w:bottom w:val="single" w:sz="8" w:space="0" w:color="auto"/>
              <w:right w:val="single" w:sz="8" w:space="0" w:color="auto"/>
            </w:tcBorders>
          </w:tcPr>
          <w:p w:rsidR="00401C80" w:rsidRPr="00595D62" w:rsidRDefault="004474C9" w:rsidP="00595D62">
            <w:pPr>
              <w:jc w:val="center"/>
              <w:rPr>
                <w:b/>
                <w:bCs/>
                <w:sz w:val="18"/>
                <w:szCs w:val="18"/>
                <w:u w:val="single"/>
                <w:rtl/>
              </w:rPr>
            </w:pPr>
            <w:r w:rsidRPr="00595D62">
              <w:rPr>
                <w:rFonts w:hint="cs"/>
                <w:b/>
                <w:bCs/>
                <w:sz w:val="18"/>
                <w:szCs w:val="18"/>
                <w:u w:val="single"/>
                <w:rtl/>
              </w:rPr>
              <w:t>מס'</w:t>
            </w:r>
          </w:p>
        </w:tc>
        <w:tc>
          <w:tcPr>
            <w:tcW w:w="2693" w:type="dxa"/>
            <w:tcBorders>
              <w:top w:val="single" w:sz="8" w:space="0" w:color="auto"/>
              <w:left w:val="single" w:sz="8" w:space="0" w:color="auto"/>
              <w:bottom w:val="single" w:sz="8" w:space="0" w:color="auto"/>
              <w:right w:val="single" w:sz="8" w:space="0" w:color="auto"/>
            </w:tcBorders>
          </w:tcPr>
          <w:p w:rsidR="00401C80" w:rsidRPr="00595D62" w:rsidRDefault="004474C9" w:rsidP="00595D62">
            <w:pPr>
              <w:jc w:val="center"/>
              <w:rPr>
                <w:b/>
                <w:bCs/>
                <w:sz w:val="18"/>
                <w:szCs w:val="18"/>
                <w:u w:val="single"/>
                <w:rtl/>
              </w:rPr>
            </w:pPr>
            <w:r w:rsidRPr="00595D62">
              <w:rPr>
                <w:rFonts w:hint="cs"/>
                <w:b/>
                <w:bCs/>
                <w:sz w:val="18"/>
                <w:szCs w:val="18"/>
                <w:u w:val="single"/>
                <w:rtl/>
              </w:rPr>
              <w:t>סעיף בסמכי המכרז</w:t>
            </w:r>
          </w:p>
        </w:tc>
        <w:tc>
          <w:tcPr>
            <w:tcW w:w="268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rsidR="00401C80" w:rsidRPr="00595D62" w:rsidRDefault="00401C80" w:rsidP="00595D62">
            <w:pPr>
              <w:jc w:val="center"/>
              <w:rPr>
                <w:b/>
                <w:bCs/>
                <w:sz w:val="18"/>
                <w:szCs w:val="18"/>
                <w:u w:val="single"/>
              </w:rPr>
            </w:pPr>
            <w:r w:rsidRPr="00595D62">
              <w:rPr>
                <w:rFonts w:hint="cs"/>
                <w:b/>
                <w:bCs/>
                <w:sz w:val="18"/>
                <w:szCs w:val="18"/>
                <w:u w:val="single"/>
                <w:rtl/>
              </w:rPr>
              <w:t>שאלה</w:t>
            </w:r>
          </w:p>
        </w:tc>
        <w:tc>
          <w:tcPr>
            <w:tcW w:w="256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rsidR="00401C80" w:rsidRPr="00595D62" w:rsidRDefault="00401C80" w:rsidP="00595D62">
            <w:pPr>
              <w:jc w:val="center"/>
              <w:rPr>
                <w:b/>
                <w:bCs/>
                <w:sz w:val="18"/>
                <w:szCs w:val="18"/>
                <w:u w:val="single"/>
              </w:rPr>
            </w:pPr>
            <w:r w:rsidRPr="00595D62">
              <w:rPr>
                <w:rFonts w:hint="cs"/>
                <w:b/>
                <w:bCs/>
                <w:sz w:val="18"/>
                <w:szCs w:val="18"/>
                <w:u w:val="single"/>
                <w:rtl/>
              </w:rPr>
              <w:t>תשובה</w:t>
            </w:r>
          </w:p>
        </w:tc>
      </w:tr>
      <w:tr w:rsidR="004474C9" w:rsidRPr="00BC12D7" w:rsidTr="00595D62">
        <w:tc>
          <w:tcPr>
            <w:tcW w:w="352" w:type="dxa"/>
            <w:tcBorders>
              <w:top w:val="nil"/>
              <w:left w:val="single" w:sz="8" w:space="0" w:color="auto"/>
              <w:bottom w:val="single" w:sz="8" w:space="0" w:color="auto"/>
              <w:right w:val="single" w:sz="8" w:space="0" w:color="auto"/>
            </w:tcBorders>
          </w:tcPr>
          <w:p w:rsidR="004474C9" w:rsidRPr="00595D62" w:rsidRDefault="004474C9" w:rsidP="00C97976">
            <w:pPr>
              <w:jc w:val="both"/>
              <w:rPr>
                <w:rFonts w:ascii="David" w:hAnsi="David" w:cs="David"/>
                <w:rtl/>
              </w:rPr>
            </w:pPr>
            <w:r w:rsidRPr="00595D62">
              <w:rPr>
                <w:rFonts w:ascii="David" w:hAnsi="David" w:cs="David" w:hint="cs"/>
                <w:rtl/>
              </w:rPr>
              <w:t>1</w:t>
            </w:r>
          </w:p>
        </w:tc>
        <w:tc>
          <w:tcPr>
            <w:tcW w:w="2693" w:type="dxa"/>
            <w:tcBorders>
              <w:top w:val="nil"/>
              <w:left w:val="single" w:sz="8" w:space="0" w:color="auto"/>
              <w:bottom w:val="single" w:sz="8" w:space="0" w:color="auto"/>
              <w:right w:val="single" w:sz="8" w:space="0" w:color="auto"/>
            </w:tcBorders>
          </w:tcPr>
          <w:p w:rsidR="004474C9" w:rsidRPr="0077401F" w:rsidRDefault="004474C9" w:rsidP="00C97976">
            <w:pPr>
              <w:jc w:val="both"/>
              <w:rPr>
                <w:rFonts w:ascii="David" w:hAnsi="David" w:cs="David"/>
                <w:rtl/>
              </w:rPr>
            </w:pPr>
            <w:r w:rsidRPr="0077401F">
              <w:rPr>
                <w:rFonts w:ascii="David" w:hAnsi="David" w:cs="David" w:hint="cs"/>
                <w:rtl/>
              </w:rPr>
              <w:t>1.2.3.1.2 + 4.2.1</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474C9" w:rsidRPr="0077401F" w:rsidRDefault="004474C9" w:rsidP="00C97976">
            <w:pPr>
              <w:jc w:val="both"/>
              <w:rPr>
                <w:rFonts w:ascii="David" w:hAnsi="David" w:cs="David"/>
                <w:rtl/>
              </w:rPr>
            </w:pPr>
            <w:r w:rsidRPr="0077401F">
              <w:rPr>
                <w:rFonts w:ascii="David" w:hAnsi="David" w:cs="David" w:hint="cs"/>
                <w:rtl/>
              </w:rPr>
              <w:t xml:space="preserve">האם ריצוף של אלפי דגימות בטכנולוגיית </w:t>
            </w:r>
            <w:r w:rsidRPr="0077401F">
              <w:rPr>
                <w:rFonts w:ascii="David" w:hAnsi="David" w:cs="David" w:hint="cs"/>
              </w:rPr>
              <w:t>NGS</w:t>
            </w:r>
            <w:r w:rsidRPr="0077401F">
              <w:rPr>
                <w:rFonts w:ascii="David" w:hAnsi="David" w:cs="David" w:hint="cs"/>
                <w:rtl/>
              </w:rPr>
              <w:t xml:space="preserve"> במשך 5 השנים האחרונות + ריצוף של יותר מ-700 גנומים מלאים של מיקרואורגניזמים בטכנולוגיית </w:t>
            </w:r>
            <w:r w:rsidRPr="0077401F">
              <w:rPr>
                <w:rFonts w:ascii="David" w:hAnsi="David" w:cs="David" w:hint="cs"/>
              </w:rPr>
              <w:t>NGS</w:t>
            </w:r>
            <w:r w:rsidRPr="0077401F">
              <w:rPr>
                <w:rFonts w:ascii="David" w:hAnsi="David" w:cs="David" w:hint="cs"/>
                <w:rtl/>
              </w:rPr>
              <w:t xml:space="preserve"> בשנה האחרונה מהווה חלופה ראויה לתנאי הסף של ריצוף 200 גנומים של מיקרואורגניזמים בשנה במשך 3 השנים האחרונות</w:t>
            </w:r>
          </w:p>
        </w:tc>
        <w:tc>
          <w:tcPr>
            <w:tcW w:w="2561" w:type="dxa"/>
            <w:tcBorders>
              <w:top w:val="nil"/>
              <w:left w:val="nil"/>
              <w:bottom w:val="single" w:sz="8" w:space="0" w:color="auto"/>
              <w:right w:val="single" w:sz="8" w:space="0" w:color="auto"/>
            </w:tcBorders>
            <w:tcMar>
              <w:top w:w="0" w:type="dxa"/>
              <w:left w:w="108" w:type="dxa"/>
              <w:bottom w:w="0" w:type="dxa"/>
              <w:right w:w="108" w:type="dxa"/>
            </w:tcMar>
          </w:tcPr>
          <w:p w:rsidR="004474C9" w:rsidRPr="00595D62" w:rsidRDefault="0002006A" w:rsidP="00595D62">
            <w:pPr>
              <w:rPr>
                <w:rFonts w:ascii="David" w:hAnsi="David" w:cs="David"/>
              </w:rPr>
            </w:pPr>
            <w:r w:rsidRPr="00595D62">
              <w:rPr>
                <w:rFonts w:ascii="David" w:hAnsi="David" w:cs="David" w:hint="cs"/>
                <w:rtl/>
              </w:rPr>
              <w:t>כן</w:t>
            </w:r>
            <w:r w:rsidR="00C97976" w:rsidRPr="00595D62">
              <w:rPr>
                <w:rFonts w:ascii="David" w:hAnsi="David" w:cs="David" w:hint="cs"/>
                <w:rtl/>
              </w:rPr>
              <w:t>.</w:t>
            </w:r>
          </w:p>
        </w:tc>
      </w:tr>
      <w:tr w:rsidR="004474C9" w:rsidRPr="00BC12D7" w:rsidTr="00595D62">
        <w:tc>
          <w:tcPr>
            <w:tcW w:w="352" w:type="dxa"/>
            <w:tcBorders>
              <w:top w:val="nil"/>
              <w:left w:val="single" w:sz="8" w:space="0" w:color="auto"/>
              <w:bottom w:val="single" w:sz="8" w:space="0" w:color="auto"/>
              <w:right w:val="single" w:sz="8" w:space="0" w:color="auto"/>
            </w:tcBorders>
          </w:tcPr>
          <w:p w:rsidR="004474C9" w:rsidRPr="00595D62" w:rsidRDefault="004474C9" w:rsidP="00C97976">
            <w:pPr>
              <w:jc w:val="both"/>
              <w:rPr>
                <w:rFonts w:ascii="David" w:hAnsi="David" w:cs="David"/>
                <w:rtl/>
              </w:rPr>
            </w:pPr>
            <w:r w:rsidRPr="00595D62">
              <w:rPr>
                <w:rFonts w:ascii="David" w:hAnsi="David" w:cs="David" w:hint="cs"/>
                <w:rtl/>
              </w:rPr>
              <w:t>2</w:t>
            </w:r>
          </w:p>
        </w:tc>
        <w:tc>
          <w:tcPr>
            <w:tcW w:w="2693" w:type="dxa"/>
            <w:tcBorders>
              <w:top w:val="nil"/>
              <w:left w:val="single" w:sz="8" w:space="0" w:color="auto"/>
              <w:bottom w:val="single" w:sz="8" w:space="0" w:color="auto"/>
              <w:right w:val="single" w:sz="8" w:space="0" w:color="auto"/>
            </w:tcBorders>
          </w:tcPr>
          <w:p w:rsidR="004474C9" w:rsidRPr="0077401F" w:rsidRDefault="004474C9" w:rsidP="00C97976">
            <w:pPr>
              <w:jc w:val="both"/>
              <w:rPr>
                <w:rFonts w:ascii="David" w:hAnsi="David" w:cs="David"/>
                <w:rtl/>
              </w:rPr>
            </w:pPr>
            <w:r w:rsidRPr="0077401F">
              <w:rPr>
                <w:rFonts w:ascii="David" w:hAnsi="David" w:cs="David" w:hint="cs"/>
                <w:rtl/>
              </w:rPr>
              <w:t>נספח 1 טופס הצעת מחיר סעיפים 12-21</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474C9" w:rsidRPr="0077401F" w:rsidRDefault="004474C9" w:rsidP="00C97976">
            <w:pPr>
              <w:jc w:val="both"/>
              <w:rPr>
                <w:rFonts w:ascii="David" w:hAnsi="David" w:cs="David"/>
                <w:rtl/>
              </w:rPr>
            </w:pPr>
            <w:r w:rsidRPr="0077401F">
              <w:rPr>
                <w:rFonts w:ascii="David" w:hAnsi="David" w:cs="David" w:hint="cs"/>
                <w:rtl/>
              </w:rPr>
              <w:t xml:space="preserve">האם ניתן לבצע את ההרצה ב </w:t>
            </w:r>
            <w:r w:rsidRPr="0077401F">
              <w:rPr>
                <w:rFonts w:ascii="David" w:hAnsi="David" w:cs="David"/>
              </w:rPr>
              <w:t>2X150</w:t>
            </w:r>
            <w:r w:rsidRPr="0077401F">
              <w:rPr>
                <w:rFonts w:ascii="David" w:hAnsi="David" w:cs="David" w:hint="cs"/>
                <w:rtl/>
              </w:rPr>
              <w:t xml:space="preserve"> תוך "פיצוי" במספר הקריאות כך שסה"כ יתקבל אותו מספר של בסיסים מרוצפים (לדוגמה 1.7 מליון קריאות ב </w:t>
            </w:r>
            <w:r w:rsidRPr="0077401F">
              <w:rPr>
                <w:rFonts w:ascii="David" w:hAnsi="David" w:cs="David"/>
              </w:rPr>
              <w:t>2X150</w:t>
            </w:r>
            <w:r w:rsidRPr="0077401F">
              <w:rPr>
                <w:rFonts w:ascii="David" w:hAnsi="David" w:cs="David" w:hint="cs"/>
                <w:rtl/>
              </w:rPr>
              <w:t xml:space="preserve"> במקום 1 מליון קריאות ב </w:t>
            </w:r>
            <w:r w:rsidRPr="0077401F">
              <w:rPr>
                <w:rFonts w:ascii="David" w:hAnsi="David" w:cs="David"/>
              </w:rPr>
              <w:t>2X250</w:t>
            </w:r>
            <w:r w:rsidRPr="0077401F">
              <w:rPr>
                <w:rFonts w:ascii="David" w:hAnsi="David" w:cs="David" w:hint="cs"/>
                <w:rtl/>
              </w:rPr>
              <w:t>)</w:t>
            </w:r>
          </w:p>
        </w:tc>
        <w:tc>
          <w:tcPr>
            <w:tcW w:w="2561" w:type="dxa"/>
            <w:tcBorders>
              <w:top w:val="nil"/>
              <w:left w:val="nil"/>
              <w:bottom w:val="single" w:sz="8" w:space="0" w:color="auto"/>
              <w:right w:val="single" w:sz="8" w:space="0" w:color="auto"/>
            </w:tcBorders>
            <w:tcMar>
              <w:top w:w="0" w:type="dxa"/>
              <w:left w:w="108" w:type="dxa"/>
              <w:bottom w:w="0" w:type="dxa"/>
              <w:right w:w="108" w:type="dxa"/>
            </w:tcMar>
          </w:tcPr>
          <w:p w:rsidR="004474C9" w:rsidRDefault="00C97976" w:rsidP="00595D62">
            <w:pPr>
              <w:rPr>
                <w:rFonts w:ascii="David" w:hAnsi="David" w:cs="David"/>
                <w:rtl/>
              </w:rPr>
            </w:pPr>
            <w:r w:rsidRPr="00595D62">
              <w:rPr>
                <w:rFonts w:ascii="David" w:hAnsi="David" w:cs="David" w:hint="cs"/>
                <w:rtl/>
              </w:rPr>
              <w:t>לא</w:t>
            </w:r>
            <w:r w:rsidR="00B12FB1">
              <w:rPr>
                <w:rFonts w:ascii="David" w:hAnsi="David" w:cs="David" w:hint="cs"/>
                <w:rtl/>
              </w:rPr>
              <w:t xml:space="preserve"> ניתן לבצע את ההרצה כפי שהוצע</w:t>
            </w:r>
            <w:r w:rsidRPr="00595D62">
              <w:rPr>
                <w:rFonts w:ascii="David" w:hAnsi="David" w:cs="David" w:hint="cs"/>
                <w:rtl/>
              </w:rPr>
              <w:t>.</w:t>
            </w:r>
            <w:r w:rsidR="00D577D6" w:rsidRPr="00595D62">
              <w:rPr>
                <w:rFonts w:ascii="David" w:hAnsi="David" w:cs="David" w:hint="cs"/>
                <w:rtl/>
              </w:rPr>
              <w:t xml:space="preserve"> קיימת חשיבות לאורך הרצפים</w:t>
            </w:r>
            <w:r w:rsidR="00B12FB1">
              <w:rPr>
                <w:rFonts w:ascii="David" w:hAnsi="David" w:cs="David" w:hint="cs"/>
                <w:rtl/>
              </w:rPr>
              <w:t xml:space="preserve"> כפי שנקבעו במכרז</w:t>
            </w:r>
            <w:r w:rsidR="00D577D6" w:rsidRPr="00595D62">
              <w:rPr>
                <w:rFonts w:ascii="David" w:hAnsi="David" w:cs="David" w:hint="cs"/>
                <w:rtl/>
              </w:rPr>
              <w:t>.</w:t>
            </w:r>
          </w:p>
          <w:p w:rsidR="00B12FB1" w:rsidRDefault="00B12FB1" w:rsidP="00595D62">
            <w:pPr>
              <w:rPr>
                <w:rFonts w:ascii="David" w:hAnsi="David" w:cs="David"/>
                <w:rtl/>
              </w:rPr>
            </w:pPr>
            <w:r>
              <w:rPr>
                <w:rFonts w:ascii="David" w:hAnsi="David" w:cs="David" w:hint="cs"/>
                <w:rtl/>
              </w:rPr>
              <w:t xml:space="preserve">הצעה שאינה עומדת באורך הרצפים תיפסל מהשתתפות במכרז. </w:t>
            </w:r>
          </w:p>
          <w:p w:rsidR="006949C4" w:rsidRPr="008E4B61" w:rsidRDefault="006949C4" w:rsidP="006949C4">
            <w:pPr>
              <w:jc w:val="both"/>
              <w:rPr>
                <w:rFonts w:ascii="David" w:hAnsi="David" w:cs="David"/>
                <w:rtl/>
              </w:rPr>
            </w:pPr>
            <w:r w:rsidRPr="008E4B61">
              <w:rPr>
                <w:rFonts w:ascii="David" w:hAnsi="David" w:cs="David" w:hint="cs"/>
                <w:rtl/>
              </w:rPr>
              <w:t>סעיפים 12-17 ללא שינוי.</w:t>
            </w:r>
          </w:p>
          <w:p w:rsidR="006949C4" w:rsidRPr="008E4B61" w:rsidRDefault="006949C4" w:rsidP="006949C4">
            <w:pPr>
              <w:jc w:val="both"/>
              <w:rPr>
                <w:rFonts w:ascii="David" w:hAnsi="David" w:cs="David"/>
              </w:rPr>
            </w:pPr>
            <w:r w:rsidRPr="008E4B61">
              <w:rPr>
                <w:rFonts w:ascii="David" w:hAnsi="David" w:cs="David" w:hint="cs"/>
                <w:rtl/>
              </w:rPr>
              <w:t xml:space="preserve">סעיף 18 שונה ל: </w:t>
            </w:r>
            <w:r w:rsidRPr="008E4B61">
              <w:rPr>
                <w:rFonts w:ascii="David" w:hAnsi="David" w:cs="David"/>
                <w:rtl/>
              </w:rPr>
              <w:t>הרצה</w:t>
            </w:r>
            <w:r w:rsidRPr="008E4B61">
              <w:rPr>
                <w:rFonts w:ascii="David" w:hAnsi="David" w:cs="David" w:hint="cs"/>
                <w:rtl/>
              </w:rPr>
              <w:t xml:space="preserve"> </w:t>
            </w:r>
            <w:r w:rsidRPr="008E4B61">
              <w:rPr>
                <w:rFonts w:ascii="David" w:hAnsi="David" w:cs="David"/>
                <w:rtl/>
              </w:rPr>
              <w:t xml:space="preserve">100 מיליון קריאות </w:t>
            </w:r>
            <w:r w:rsidRPr="008E4B61">
              <w:rPr>
                <w:rFonts w:ascii="David" w:hAnsi="David" w:cs="David" w:hint="cs"/>
                <w:rtl/>
              </w:rPr>
              <w:t>2</w:t>
            </w:r>
            <w:r w:rsidRPr="008E4B61">
              <w:rPr>
                <w:rFonts w:ascii="David" w:hAnsi="David" w:cs="David"/>
              </w:rPr>
              <w:t>X</w:t>
            </w:r>
            <w:r w:rsidRPr="008E4B61">
              <w:rPr>
                <w:rFonts w:ascii="David" w:hAnsi="David" w:cs="David" w:hint="cs"/>
                <w:rtl/>
              </w:rPr>
              <w:t>250</w:t>
            </w:r>
            <w:r w:rsidRPr="008E4B61">
              <w:rPr>
                <w:rFonts w:ascii="David" w:hAnsi="David" w:cs="David"/>
              </w:rPr>
              <w:t xml:space="preserve"> </w:t>
            </w:r>
            <w:r w:rsidRPr="008E4B61">
              <w:rPr>
                <w:rFonts w:ascii="David" w:hAnsi="David" w:cs="David" w:hint="cs"/>
                <w:rtl/>
              </w:rPr>
              <w:t>או הרצה 170 מיליון קריאות 2</w:t>
            </w:r>
            <w:r w:rsidRPr="008E4B61">
              <w:rPr>
                <w:rFonts w:ascii="David" w:hAnsi="David" w:cs="David"/>
              </w:rPr>
              <w:t>X</w:t>
            </w:r>
            <w:r w:rsidRPr="008E4B61">
              <w:rPr>
                <w:rFonts w:ascii="David" w:hAnsi="David" w:cs="David" w:hint="cs"/>
                <w:rtl/>
              </w:rPr>
              <w:t>150</w:t>
            </w:r>
            <w:r w:rsidRPr="008E4B61">
              <w:rPr>
                <w:rFonts w:ascii="David" w:hAnsi="David" w:cs="David"/>
              </w:rPr>
              <w:t>.</w:t>
            </w:r>
          </w:p>
          <w:p w:rsidR="006949C4" w:rsidRPr="00595D62" w:rsidRDefault="006949C4" w:rsidP="006949C4">
            <w:pPr>
              <w:jc w:val="both"/>
              <w:rPr>
                <w:rFonts w:ascii="David" w:hAnsi="David" w:cs="David"/>
              </w:rPr>
            </w:pPr>
            <w:r w:rsidRPr="008E4B61">
              <w:rPr>
                <w:rFonts w:ascii="David" w:hAnsi="David" w:cs="David" w:hint="cs"/>
                <w:rtl/>
              </w:rPr>
              <w:t>סעיפים 19-21 ללא שינוי.</w:t>
            </w:r>
          </w:p>
        </w:tc>
      </w:tr>
      <w:tr w:rsidR="004474C9" w:rsidRPr="00BC12D7" w:rsidTr="00595D62">
        <w:tc>
          <w:tcPr>
            <w:tcW w:w="352" w:type="dxa"/>
            <w:tcBorders>
              <w:top w:val="nil"/>
              <w:left w:val="single" w:sz="8" w:space="0" w:color="auto"/>
              <w:bottom w:val="single" w:sz="8" w:space="0" w:color="auto"/>
              <w:right w:val="single" w:sz="8" w:space="0" w:color="auto"/>
            </w:tcBorders>
          </w:tcPr>
          <w:p w:rsidR="004474C9" w:rsidRPr="00595D62" w:rsidRDefault="004474C9" w:rsidP="00C97976">
            <w:pPr>
              <w:jc w:val="both"/>
              <w:rPr>
                <w:rFonts w:ascii="David" w:hAnsi="David" w:cs="David"/>
              </w:rPr>
            </w:pPr>
            <w:r w:rsidRPr="00595D62">
              <w:rPr>
                <w:rFonts w:ascii="David" w:hAnsi="David" w:cs="David" w:hint="cs"/>
                <w:rtl/>
              </w:rPr>
              <w:t>3</w:t>
            </w:r>
          </w:p>
        </w:tc>
        <w:tc>
          <w:tcPr>
            <w:tcW w:w="2693" w:type="dxa"/>
            <w:tcBorders>
              <w:top w:val="nil"/>
              <w:left w:val="single" w:sz="8" w:space="0" w:color="auto"/>
              <w:bottom w:val="single" w:sz="8" w:space="0" w:color="auto"/>
              <w:right w:val="single" w:sz="8" w:space="0" w:color="auto"/>
            </w:tcBorders>
          </w:tcPr>
          <w:p w:rsidR="004474C9" w:rsidRPr="0077401F" w:rsidRDefault="004474C9" w:rsidP="00390A4A">
            <w:pPr>
              <w:jc w:val="both"/>
              <w:rPr>
                <w:rFonts w:ascii="David" w:hAnsi="David" w:cs="David"/>
                <w:rtl/>
              </w:rPr>
            </w:pPr>
            <w:r w:rsidRPr="0077401F">
              <w:rPr>
                <w:rFonts w:ascii="David" w:hAnsi="David" w:cs="David" w:hint="cs"/>
                <w:rtl/>
              </w:rPr>
              <w:t xml:space="preserve">נספח </w:t>
            </w:r>
            <w:r w:rsidR="00390A4A">
              <w:rPr>
                <w:rFonts w:ascii="David" w:hAnsi="David" w:cs="David" w:hint="cs"/>
                <w:rtl/>
              </w:rPr>
              <w:t>6</w:t>
            </w:r>
            <w:r w:rsidR="00390A4A" w:rsidRPr="0077401F">
              <w:rPr>
                <w:rFonts w:ascii="David" w:hAnsi="David" w:cs="David" w:hint="cs"/>
                <w:rtl/>
              </w:rPr>
              <w:t xml:space="preserve"> </w:t>
            </w:r>
            <w:r w:rsidRPr="0077401F">
              <w:rPr>
                <w:rFonts w:ascii="David" w:hAnsi="David" w:cs="David" w:hint="cs"/>
                <w:rtl/>
              </w:rPr>
              <w:t>ההצהרה בסוף הנספח:</w:t>
            </w:r>
            <w:r w:rsidRPr="0077401F">
              <w:rPr>
                <w:rFonts w:ascii="David" w:hAnsi="David" w:cs="David"/>
                <w:rtl/>
              </w:rPr>
              <w:br/>
            </w:r>
            <w:r w:rsidRPr="0077401F">
              <w:rPr>
                <w:rFonts w:ascii="David" w:hAnsi="David" w:cs="David" w:hint="cs"/>
                <w:rtl/>
              </w:rPr>
              <w:t xml:space="preserve"> עוד אני מצהיר כי המעבדה באמצעותה אתן את השריות הנה בבעלותי, וכי </w:t>
            </w:r>
            <w:r w:rsidRPr="0077401F">
              <w:rPr>
                <w:rFonts w:ascii="David" w:hAnsi="David" w:cs="David" w:hint="eastAsia"/>
                <w:rtl/>
              </w:rPr>
              <w:t>לא</w:t>
            </w:r>
            <w:r w:rsidRPr="0077401F">
              <w:rPr>
                <w:rFonts w:ascii="David" w:hAnsi="David" w:cs="David" w:hint="cs"/>
                <w:rtl/>
              </w:rPr>
              <w:t xml:space="preserve"> אתן למשרד שירותים באמצעות התקשרות עם מעבדות שיפעלו עבורי כצד ג'.</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474C9" w:rsidRPr="0077401F" w:rsidRDefault="004474C9" w:rsidP="00C97976">
            <w:pPr>
              <w:jc w:val="both"/>
              <w:rPr>
                <w:rFonts w:ascii="David" w:hAnsi="David" w:cs="David"/>
                <w:rtl/>
              </w:rPr>
            </w:pPr>
            <w:r w:rsidRPr="0077401F">
              <w:rPr>
                <w:rFonts w:ascii="David" w:hAnsi="David" w:cs="David" w:hint="cs"/>
                <w:rtl/>
              </w:rPr>
              <w:t xml:space="preserve">האם אין סתירה בין הצהרה זו לבין </w:t>
            </w:r>
            <w:r w:rsidRPr="00595D62">
              <w:rPr>
                <w:rFonts w:ascii="David" w:hAnsi="David" w:cs="David" w:hint="cs"/>
                <w:rtl/>
              </w:rPr>
              <w:t>מה שכתוב בסעיף 1.2.3.1.1</w:t>
            </w:r>
            <w:r>
              <w:rPr>
                <w:rFonts w:ascii="David" w:hAnsi="David" w:cs="David" w:hint="cs"/>
                <w:rtl/>
              </w:rPr>
              <w:t>:</w:t>
            </w:r>
            <w:r w:rsidRPr="0077401F">
              <w:rPr>
                <w:rFonts w:ascii="David" w:hAnsi="David" w:cs="David" w:hint="cs"/>
                <w:rtl/>
              </w:rPr>
              <w:t xml:space="preserve"> "</w:t>
            </w:r>
            <w:r w:rsidRPr="0077401F">
              <w:rPr>
                <w:rFonts w:ascii="David" w:hAnsi="David" w:cs="David"/>
                <w:rtl/>
              </w:rPr>
              <w:t>יובהר כי ככל שההצעה מוגשת ע"י ספק הקשור עם מעבדה כאמור יחול תנאי סף זה על המעבדה עמה מתקשר הספק והאחרון יחתום על הצהרה</w:t>
            </w:r>
            <w:r w:rsidRPr="0077401F">
              <w:rPr>
                <w:rFonts w:ascii="David" w:hAnsi="David" w:cs="David" w:hint="cs"/>
                <w:rtl/>
              </w:rPr>
              <w:t xml:space="preserve"> </w:t>
            </w:r>
            <w:r w:rsidRPr="0077401F">
              <w:rPr>
                <w:rFonts w:ascii="David" w:hAnsi="David" w:cs="David"/>
                <w:rtl/>
              </w:rPr>
              <w:t xml:space="preserve"> לפיה המעבדה תמלא אחר תנאי סף זה.</w:t>
            </w:r>
            <w:r w:rsidRPr="0077401F">
              <w:rPr>
                <w:rFonts w:ascii="David" w:hAnsi="David" w:cs="David" w:hint="cs"/>
                <w:rtl/>
              </w:rPr>
              <w:t>"</w:t>
            </w:r>
          </w:p>
        </w:tc>
        <w:tc>
          <w:tcPr>
            <w:tcW w:w="2561" w:type="dxa"/>
            <w:tcBorders>
              <w:top w:val="nil"/>
              <w:left w:val="nil"/>
              <w:bottom w:val="single" w:sz="8" w:space="0" w:color="auto"/>
              <w:right w:val="single" w:sz="8" w:space="0" w:color="auto"/>
            </w:tcBorders>
            <w:tcMar>
              <w:top w:w="0" w:type="dxa"/>
              <w:left w:w="108" w:type="dxa"/>
              <w:bottom w:w="0" w:type="dxa"/>
              <w:right w:w="108" w:type="dxa"/>
            </w:tcMar>
          </w:tcPr>
          <w:p w:rsidR="004474C9" w:rsidRDefault="0002006A" w:rsidP="00A71779">
            <w:pPr>
              <w:rPr>
                <w:rFonts w:ascii="David" w:hAnsi="David" w:cs="David"/>
                <w:rtl/>
              </w:rPr>
            </w:pPr>
            <w:r w:rsidRPr="00595D62">
              <w:rPr>
                <w:rFonts w:ascii="David" w:hAnsi="David" w:cs="David" w:hint="cs"/>
                <w:rtl/>
              </w:rPr>
              <w:t>הדרישה בסעיף 1.2.3.1.1 היא ה</w:t>
            </w:r>
            <w:r w:rsidR="009F360C">
              <w:rPr>
                <w:rFonts w:ascii="David" w:hAnsi="David" w:cs="David" w:hint="cs"/>
                <w:rtl/>
              </w:rPr>
              <w:t>רלבנטית למכרז</w:t>
            </w:r>
            <w:r w:rsidRPr="00595D62">
              <w:rPr>
                <w:rFonts w:ascii="David" w:hAnsi="David" w:cs="David" w:hint="cs"/>
                <w:rtl/>
              </w:rPr>
              <w:t xml:space="preserve">, והכוונה היא כי כל </w:t>
            </w:r>
            <w:r w:rsidR="000B06E5">
              <w:rPr>
                <w:rFonts w:ascii="David" w:hAnsi="David" w:cs="David" w:hint="cs"/>
                <w:rtl/>
              </w:rPr>
              <w:t>התנאים הקבועים במכרז והדרישות המקצועיות</w:t>
            </w:r>
            <w:r w:rsidRPr="00595D62">
              <w:rPr>
                <w:rFonts w:ascii="David" w:hAnsi="David" w:cs="David" w:hint="cs"/>
                <w:rtl/>
              </w:rPr>
              <w:t xml:space="preserve"> יחולו על המעבדה שלמעשה מבצעת את הריצוף כאשר </w:t>
            </w:r>
            <w:r w:rsidR="00A71779">
              <w:rPr>
                <w:rFonts w:ascii="David" w:hAnsi="David" w:cs="David" w:hint="cs"/>
                <w:rtl/>
              </w:rPr>
              <w:t xml:space="preserve">המציע מצהיר ומתחייב כי המעבדה עומדת </w:t>
            </w:r>
            <w:r w:rsidRPr="00595D62">
              <w:rPr>
                <w:rFonts w:ascii="David" w:hAnsi="David" w:cs="David" w:hint="cs"/>
                <w:rtl/>
              </w:rPr>
              <w:t xml:space="preserve"> בתנאים שמפורטים במכרז </w:t>
            </w:r>
            <w:r w:rsidR="00C97976" w:rsidRPr="00595D62">
              <w:rPr>
                <w:rFonts w:ascii="David" w:hAnsi="David" w:cs="David" w:hint="cs"/>
                <w:rtl/>
              </w:rPr>
              <w:t>.</w:t>
            </w:r>
          </w:p>
          <w:p w:rsidR="00233F92" w:rsidRPr="00595D62" w:rsidRDefault="00233F92" w:rsidP="00390A4A">
            <w:pPr>
              <w:rPr>
                <w:rFonts w:ascii="David" w:hAnsi="David" w:cs="David"/>
              </w:rPr>
            </w:pPr>
            <w:r>
              <w:rPr>
                <w:rFonts w:ascii="David" w:hAnsi="David" w:cs="David" w:hint="cs"/>
                <w:rtl/>
              </w:rPr>
              <w:t xml:space="preserve">בעקבות שאלה זו תמחק מנספח </w:t>
            </w:r>
            <w:r w:rsidR="00390A4A">
              <w:rPr>
                <w:rFonts w:ascii="David" w:hAnsi="David" w:cs="David" w:hint="cs"/>
                <w:rtl/>
              </w:rPr>
              <w:t>6</w:t>
            </w:r>
            <w:r>
              <w:rPr>
                <w:rFonts w:ascii="David" w:hAnsi="David" w:cs="David" w:hint="cs"/>
                <w:rtl/>
              </w:rPr>
              <w:t xml:space="preserve">במפרט המכרז המילים "עוד אני מצהיר" עד המילים "כצד ג'". </w:t>
            </w:r>
          </w:p>
        </w:tc>
      </w:tr>
      <w:tr w:rsidR="004474C9" w:rsidRPr="00BC12D7" w:rsidTr="00595D62">
        <w:tc>
          <w:tcPr>
            <w:tcW w:w="352" w:type="dxa"/>
            <w:tcBorders>
              <w:top w:val="nil"/>
              <w:left w:val="single" w:sz="8" w:space="0" w:color="auto"/>
              <w:bottom w:val="single" w:sz="8" w:space="0" w:color="auto"/>
              <w:right w:val="single" w:sz="8" w:space="0" w:color="auto"/>
            </w:tcBorders>
          </w:tcPr>
          <w:p w:rsidR="004474C9" w:rsidRPr="00595D62" w:rsidRDefault="006949C4" w:rsidP="00C97976">
            <w:pPr>
              <w:jc w:val="both"/>
              <w:rPr>
                <w:rFonts w:ascii="David" w:hAnsi="David" w:cs="David"/>
              </w:rPr>
            </w:pPr>
            <w:r>
              <w:rPr>
                <w:rFonts w:ascii="David" w:hAnsi="David" w:cs="David" w:hint="cs"/>
                <w:rtl/>
              </w:rPr>
              <w:t>4</w:t>
            </w:r>
          </w:p>
        </w:tc>
        <w:tc>
          <w:tcPr>
            <w:tcW w:w="2693" w:type="dxa"/>
            <w:tcBorders>
              <w:top w:val="nil"/>
              <w:left w:val="single" w:sz="8" w:space="0" w:color="auto"/>
              <w:bottom w:val="single" w:sz="8" w:space="0" w:color="auto"/>
              <w:right w:val="single" w:sz="8" w:space="0" w:color="auto"/>
            </w:tcBorders>
          </w:tcPr>
          <w:p w:rsidR="004474C9" w:rsidRPr="0077401F" w:rsidRDefault="004474C9" w:rsidP="00390A4A">
            <w:pPr>
              <w:jc w:val="both"/>
              <w:rPr>
                <w:rFonts w:ascii="David" w:hAnsi="David" w:cs="David"/>
                <w:rtl/>
              </w:rPr>
            </w:pPr>
            <w:r w:rsidRPr="0077401F">
              <w:rPr>
                <w:rFonts w:ascii="David" w:hAnsi="David" w:cs="David" w:hint="cs"/>
                <w:rtl/>
              </w:rPr>
              <w:t xml:space="preserve">נספח </w:t>
            </w:r>
            <w:r w:rsidR="00390A4A">
              <w:rPr>
                <w:rFonts w:ascii="David" w:hAnsi="David" w:cs="David" w:hint="cs"/>
                <w:rtl/>
              </w:rPr>
              <w:t>6</w:t>
            </w:r>
            <w:r w:rsidR="00390A4A" w:rsidRPr="0077401F">
              <w:rPr>
                <w:rFonts w:ascii="David" w:hAnsi="David" w:cs="David" w:hint="cs"/>
                <w:rtl/>
              </w:rPr>
              <w:t xml:space="preserve"> </w:t>
            </w:r>
            <w:r w:rsidRPr="0077401F">
              <w:rPr>
                <w:rFonts w:ascii="David" w:hAnsi="David" w:cs="David" w:hint="cs"/>
                <w:rtl/>
              </w:rPr>
              <w:t>ההצהרה בסוף הנספח:</w:t>
            </w:r>
            <w:r w:rsidRPr="0077401F">
              <w:rPr>
                <w:rFonts w:ascii="David" w:hAnsi="David" w:cs="David"/>
                <w:rtl/>
              </w:rPr>
              <w:br/>
            </w:r>
            <w:r w:rsidRPr="0077401F">
              <w:rPr>
                <w:rFonts w:ascii="David" w:hAnsi="David" w:cs="David" w:hint="cs"/>
                <w:rtl/>
              </w:rPr>
              <w:t xml:space="preserve"> עוד אני מצהיר כי המעבדה באמצעותה אתן את השריות הנה בבעלותי, וכי </w:t>
            </w:r>
            <w:r w:rsidRPr="0077401F">
              <w:rPr>
                <w:rFonts w:ascii="David" w:hAnsi="David" w:cs="David" w:hint="eastAsia"/>
                <w:rtl/>
              </w:rPr>
              <w:t>לא</w:t>
            </w:r>
            <w:r w:rsidRPr="0077401F">
              <w:rPr>
                <w:rFonts w:ascii="David" w:hAnsi="David" w:cs="David" w:hint="cs"/>
                <w:rtl/>
              </w:rPr>
              <w:t xml:space="preserve"> אתן למשרד שירותים באמצעות התקשרות עם מעבדות שיפעלו עבורי כצד ג'.</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474C9" w:rsidRPr="0077401F" w:rsidRDefault="004474C9" w:rsidP="00C97976">
            <w:pPr>
              <w:jc w:val="both"/>
              <w:rPr>
                <w:rFonts w:ascii="David" w:hAnsi="David" w:cs="David"/>
                <w:rtl/>
              </w:rPr>
            </w:pPr>
            <w:r w:rsidRPr="0077401F">
              <w:rPr>
                <w:rFonts w:ascii="David" w:hAnsi="David" w:cs="David" w:hint="cs"/>
                <w:rtl/>
              </w:rPr>
              <w:t>האם מציע, שבבעלותו מעבדה העומדת בתנאי הסף אך גם קשור עם מעבדה אחרת העומדת בתנאי הסף והוא חתם על ההצהרה כנדרש לפיה המעבדה האחרת עומדת בתנאי הסף, יכול לבצע סעיפים מסוימים במכרז באמצעות המעבדה</w:t>
            </w:r>
            <w:r>
              <w:rPr>
                <w:rFonts w:ascii="David" w:hAnsi="David" w:cs="David" w:hint="cs"/>
                <w:rtl/>
              </w:rPr>
              <w:t xml:space="preserve"> האחרת?</w:t>
            </w:r>
          </w:p>
        </w:tc>
        <w:tc>
          <w:tcPr>
            <w:tcW w:w="2561" w:type="dxa"/>
            <w:tcBorders>
              <w:top w:val="nil"/>
              <w:left w:val="nil"/>
              <w:bottom w:val="single" w:sz="8" w:space="0" w:color="auto"/>
              <w:right w:val="single" w:sz="8" w:space="0" w:color="auto"/>
            </w:tcBorders>
            <w:tcMar>
              <w:top w:w="0" w:type="dxa"/>
              <w:left w:w="108" w:type="dxa"/>
              <w:bottom w:w="0" w:type="dxa"/>
              <w:right w:w="108" w:type="dxa"/>
            </w:tcMar>
          </w:tcPr>
          <w:p w:rsidR="004474C9" w:rsidRPr="00595D62" w:rsidRDefault="00595D62" w:rsidP="00595D62">
            <w:pPr>
              <w:rPr>
                <w:rFonts w:ascii="David" w:hAnsi="David" w:cs="David"/>
              </w:rPr>
            </w:pPr>
            <w:r>
              <w:rPr>
                <w:rFonts w:ascii="David" w:hAnsi="David" w:cs="David" w:hint="cs"/>
                <w:rtl/>
              </w:rPr>
              <w:t>ר' תשובה בס' 3.</w:t>
            </w:r>
          </w:p>
        </w:tc>
      </w:tr>
      <w:tr w:rsidR="004474C9" w:rsidRPr="00BC12D7" w:rsidTr="00595D62">
        <w:tc>
          <w:tcPr>
            <w:tcW w:w="352" w:type="dxa"/>
            <w:tcBorders>
              <w:top w:val="nil"/>
              <w:left w:val="single" w:sz="8" w:space="0" w:color="auto"/>
              <w:bottom w:val="single" w:sz="8" w:space="0" w:color="auto"/>
              <w:right w:val="single" w:sz="8" w:space="0" w:color="auto"/>
            </w:tcBorders>
          </w:tcPr>
          <w:p w:rsidR="004474C9" w:rsidRPr="00595D62" w:rsidRDefault="006949C4" w:rsidP="00C97976">
            <w:pPr>
              <w:jc w:val="both"/>
              <w:rPr>
                <w:rFonts w:ascii="David" w:hAnsi="David" w:cs="David"/>
              </w:rPr>
            </w:pPr>
            <w:r>
              <w:rPr>
                <w:rFonts w:ascii="David" w:hAnsi="David" w:cs="David" w:hint="cs"/>
                <w:rtl/>
              </w:rPr>
              <w:t>5</w:t>
            </w:r>
          </w:p>
        </w:tc>
        <w:tc>
          <w:tcPr>
            <w:tcW w:w="2693" w:type="dxa"/>
            <w:tcBorders>
              <w:top w:val="nil"/>
              <w:left w:val="single" w:sz="8" w:space="0" w:color="auto"/>
              <w:bottom w:val="single" w:sz="8" w:space="0" w:color="auto"/>
              <w:right w:val="single" w:sz="8" w:space="0" w:color="auto"/>
            </w:tcBorders>
          </w:tcPr>
          <w:p w:rsidR="004474C9" w:rsidRPr="0077401F" w:rsidRDefault="004474C9" w:rsidP="00C97976">
            <w:pPr>
              <w:jc w:val="both"/>
              <w:rPr>
                <w:rFonts w:ascii="David" w:hAnsi="David" w:cs="David"/>
                <w:rtl/>
              </w:rPr>
            </w:pPr>
            <w:r w:rsidRPr="0077401F">
              <w:rPr>
                <w:rFonts w:ascii="David" w:hAnsi="David" w:cs="David" w:hint="cs"/>
                <w:rtl/>
              </w:rPr>
              <w:t xml:space="preserve">פרק ג' סעיף 2.1 </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474C9" w:rsidRPr="0077401F" w:rsidRDefault="004474C9" w:rsidP="00C97976">
            <w:pPr>
              <w:jc w:val="both"/>
              <w:rPr>
                <w:rFonts w:ascii="David" w:hAnsi="David" w:cs="David"/>
                <w:rtl/>
              </w:rPr>
            </w:pPr>
            <w:r w:rsidRPr="0077401F">
              <w:rPr>
                <w:rFonts w:ascii="David" w:hAnsi="David" w:cs="David" w:hint="cs"/>
                <w:rtl/>
              </w:rPr>
              <w:t xml:space="preserve">האם קיימת אפשרות שהספק יתבקש להריץ ספריות שיוכנו ע"י המזמין. </w:t>
            </w:r>
          </w:p>
        </w:tc>
        <w:tc>
          <w:tcPr>
            <w:tcW w:w="2561" w:type="dxa"/>
            <w:tcBorders>
              <w:top w:val="nil"/>
              <w:left w:val="nil"/>
              <w:bottom w:val="single" w:sz="8" w:space="0" w:color="auto"/>
              <w:right w:val="single" w:sz="8" w:space="0" w:color="auto"/>
            </w:tcBorders>
            <w:tcMar>
              <w:top w:w="0" w:type="dxa"/>
              <w:left w:w="108" w:type="dxa"/>
              <w:bottom w:w="0" w:type="dxa"/>
              <w:right w:w="108" w:type="dxa"/>
            </w:tcMar>
          </w:tcPr>
          <w:p w:rsidR="004474C9" w:rsidRPr="00595D62" w:rsidRDefault="00C97976" w:rsidP="00390A4A">
            <w:pPr>
              <w:rPr>
                <w:rFonts w:ascii="David" w:hAnsi="David" w:cs="David"/>
              </w:rPr>
            </w:pPr>
            <w:r w:rsidRPr="00595D62">
              <w:rPr>
                <w:rFonts w:ascii="David" w:hAnsi="David" w:cs="David" w:hint="cs"/>
                <w:rtl/>
              </w:rPr>
              <w:t xml:space="preserve">כן. זו הסיבה שהמכרז בנוי כך ששלבים שונים בתהליך הריצוף יקבלו תמחור בנפרד. ייתכן מצב שחוקר במכון ירצה או יצטרך להכין ספריות במכון (למשל מסיבות של בטיחות ביולוגית) וישלח אותן לריצוף עצמו בלבד. </w:t>
            </w:r>
            <w:r w:rsidR="00390A4A">
              <w:rPr>
                <w:rFonts w:ascii="David" w:hAnsi="David" w:cs="David" w:hint="cs"/>
                <w:rtl/>
              </w:rPr>
              <w:t>כמפורט בפרק ג' פירוט השירותים במסמכי ה</w:t>
            </w:r>
            <w:r w:rsidRPr="00595D62">
              <w:rPr>
                <w:rFonts w:ascii="David" w:hAnsi="David" w:cs="David" w:hint="cs"/>
                <w:rtl/>
              </w:rPr>
              <w:t>מכרז שמתייחס למצבים כאלה בהקשר של הרצה לא מיטבית.</w:t>
            </w:r>
          </w:p>
        </w:tc>
      </w:tr>
      <w:tr w:rsidR="004474C9" w:rsidRPr="00BC12D7" w:rsidTr="00595D62">
        <w:tc>
          <w:tcPr>
            <w:tcW w:w="352" w:type="dxa"/>
            <w:tcBorders>
              <w:top w:val="nil"/>
              <w:left w:val="single" w:sz="8" w:space="0" w:color="auto"/>
              <w:bottom w:val="single" w:sz="8" w:space="0" w:color="auto"/>
              <w:right w:val="single" w:sz="8" w:space="0" w:color="auto"/>
            </w:tcBorders>
          </w:tcPr>
          <w:p w:rsidR="004474C9" w:rsidRPr="00595D62" w:rsidRDefault="006949C4" w:rsidP="00C97976">
            <w:pPr>
              <w:jc w:val="both"/>
              <w:rPr>
                <w:rFonts w:ascii="David" w:hAnsi="David" w:cs="David"/>
              </w:rPr>
            </w:pPr>
            <w:r>
              <w:rPr>
                <w:rFonts w:ascii="David" w:hAnsi="David" w:cs="David" w:hint="cs"/>
                <w:rtl/>
              </w:rPr>
              <w:t>6</w:t>
            </w:r>
          </w:p>
        </w:tc>
        <w:tc>
          <w:tcPr>
            <w:tcW w:w="2693" w:type="dxa"/>
            <w:tcBorders>
              <w:top w:val="nil"/>
              <w:left w:val="single" w:sz="8" w:space="0" w:color="auto"/>
              <w:bottom w:val="single" w:sz="8" w:space="0" w:color="auto"/>
              <w:right w:val="single" w:sz="8" w:space="0" w:color="auto"/>
            </w:tcBorders>
          </w:tcPr>
          <w:p w:rsidR="004474C9" w:rsidRPr="0077401F" w:rsidRDefault="004474C9" w:rsidP="00C97976">
            <w:pPr>
              <w:jc w:val="both"/>
              <w:rPr>
                <w:rFonts w:ascii="David" w:hAnsi="David" w:cs="David"/>
                <w:rtl/>
              </w:rPr>
            </w:pPr>
            <w:r w:rsidRPr="0077401F">
              <w:rPr>
                <w:rFonts w:ascii="David" w:hAnsi="David" w:cs="David" w:hint="cs"/>
                <w:rtl/>
              </w:rPr>
              <w:t>פרק ג' סעיף 2.4</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4474C9" w:rsidRPr="0077401F" w:rsidRDefault="004474C9" w:rsidP="00C97976">
            <w:pPr>
              <w:jc w:val="both"/>
              <w:rPr>
                <w:rFonts w:ascii="David" w:hAnsi="David" w:cs="David"/>
                <w:rtl/>
              </w:rPr>
            </w:pPr>
            <w:r w:rsidRPr="0077401F">
              <w:rPr>
                <w:rFonts w:ascii="David" w:hAnsi="David" w:cs="David" w:hint="cs"/>
                <w:rtl/>
              </w:rPr>
              <w:t>אם  הספק יתבקש להריץ ספריות שיוכנו ע"י המזמין, האם המזמין מחויב להכין את הספריות ע"פ הפרמטרים שיינתנו לו ע"י הספק.</w:t>
            </w:r>
          </w:p>
        </w:tc>
        <w:tc>
          <w:tcPr>
            <w:tcW w:w="2561" w:type="dxa"/>
            <w:tcBorders>
              <w:top w:val="nil"/>
              <w:left w:val="nil"/>
              <w:bottom w:val="single" w:sz="8" w:space="0" w:color="auto"/>
              <w:right w:val="single" w:sz="8" w:space="0" w:color="auto"/>
            </w:tcBorders>
            <w:tcMar>
              <w:top w:w="0" w:type="dxa"/>
              <w:left w:w="108" w:type="dxa"/>
              <w:bottom w:w="0" w:type="dxa"/>
              <w:right w:w="108" w:type="dxa"/>
            </w:tcMar>
          </w:tcPr>
          <w:p w:rsidR="004474C9" w:rsidRPr="00595D62" w:rsidRDefault="00C97976" w:rsidP="00595D62">
            <w:pPr>
              <w:rPr>
                <w:rFonts w:ascii="David" w:hAnsi="David" w:cs="David"/>
              </w:rPr>
            </w:pPr>
            <w:r w:rsidRPr="00595D62">
              <w:rPr>
                <w:rFonts w:ascii="David" w:hAnsi="David" w:cs="David" w:hint="cs"/>
                <w:rtl/>
              </w:rPr>
              <w:t>המזמין יוכל להכין ספריות עם מגוון ערכות או ריאגנטים</w:t>
            </w:r>
            <w:r w:rsidR="00097BF6" w:rsidRPr="00595D62">
              <w:rPr>
                <w:rFonts w:ascii="David" w:hAnsi="David" w:cs="David" w:hint="cs"/>
                <w:rtl/>
              </w:rPr>
              <w:t>. הספק יוכל להגדיר את הפרמטרים המחייבים (למשל, רצפי אדפטורים וכדומה) ע"מ שיוכל לבצע את הריצוף. ב</w:t>
            </w:r>
            <w:r w:rsidRPr="00595D62">
              <w:rPr>
                <w:rFonts w:ascii="David" w:hAnsi="David" w:cs="David" w:hint="cs"/>
                <w:rtl/>
              </w:rPr>
              <w:t xml:space="preserve">מקרה </w:t>
            </w:r>
            <w:r w:rsidR="00097BF6" w:rsidRPr="00595D62">
              <w:rPr>
                <w:rFonts w:ascii="David" w:hAnsi="David" w:cs="David" w:hint="cs"/>
                <w:rtl/>
              </w:rPr>
              <w:t>שהספריות יוכנו בצורה שלא תואמת את הפרמטרים שהגדיר הספק, טיב התוצאות יהיו באחריות המזמין.</w:t>
            </w:r>
          </w:p>
        </w:tc>
      </w:tr>
      <w:tr w:rsidR="004474C9" w:rsidRPr="00BC12D7" w:rsidTr="00595D62">
        <w:tc>
          <w:tcPr>
            <w:tcW w:w="352" w:type="dxa"/>
            <w:tcBorders>
              <w:top w:val="nil"/>
              <w:left w:val="single" w:sz="8" w:space="0" w:color="auto"/>
              <w:bottom w:val="single" w:sz="8" w:space="0" w:color="auto"/>
              <w:right w:val="single" w:sz="8" w:space="0" w:color="auto"/>
            </w:tcBorders>
          </w:tcPr>
          <w:p w:rsidR="004474C9" w:rsidRPr="00595D62" w:rsidRDefault="006949C4" w:rsidP="00C97976">
            <w:pPr>
              <w:jc w:val="both"/>
              <w:rPr>
                <w:rFonts w:ascii="David" w:hAnsi="David" w:cs="David"/>
              </w:rPr>
            </w:pPr>
            <w:r>
              <w:rPr>
                <w:rFonts w:ascii="David" w:hAnsi="David" w:cs="David" w:hint="cs"/>
                <w:rtl/>
              </w:rPr>
              <w:t>7</w:t>
            </w:r>
          </w:p>
        </w:tc>
        <w:tc>
          <w:tcPr>
            <w:tcW w:w="2693" w:type="dxa"/>
            <w:tcBorders>
              <w:top w:val="nil"/>
              <w:left w:val="single" w:sz="8" w:space="0" w:color="auto"/>
              <w:bottom w:val="single" w:sz="8" w:space="0" w:color="auto"/>
              <w:right w:val="single" w:sz="8" w:space="0" w:color="auto"/>
            </w:tcBorders>
          </w:tcPr>
          <w:p w:rsidR="004474C9" w:rsidRPr="00595D62" w:rsidRDefault="00390A4A" w:rsidP="00390A4A">
            <w:pPr>
              <w:jc w:val="both"/>
              <w:rPr>
                <w:rFonts w:ascii="David" w:hAnsi="David" w:cs="David"/>
              </w:rPr>
            </w:pPr>
            <w:r>
              <w:rPr>
                <w:rFonts w:ascii="David" w:hAnsi="David" w:cs="David" w:hint="cs"/>
                <w:rtl/>
              </w:rPr>
              <w:t>1.2.3.1.1 תנאי סף מקצועיים</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tcPr>
          <w:p w:rsidR="004474C9" w:rsidRPr="00595D62" w:rsidRDefault="004474C9" w:rsidP="00C97976">
            <w:pPr>
              <w:jc w:val="both"/>
              <w:rPr>
                <w:rFonts w:ascii="David" w:hAnsi="David" w:cs="David"/>
              </w:rPr>
            </w:pPr>
            <w:r w:rsidRPr="00595D62">
              <w:rPr>
                <w:rFonts w:ascii="David" w:hAnsi="David" w:cs="David"/>
                <w:rtl/>
              </w:rPr>
              <w:t>בסעיף זה מתואר:</w:t>
            </w:r>
          </w:p>
          <w:p w:rsidR="004474C9" w:rsidRPr="00595D62" w:rsidRDefault="004474C9" w:rsidP="00C97976">
            <w:pPr>
              <w:jc w:val="both"/>
              <w:rPr>
                <w:rFonts w:ascii="David" w:hAnsi="David" w:cs="David"/>
                <w:rtl/>
              </w:rPr>
            </w:pPr>
            <w:r w:rsidRPr="00595D62">
              <w:rPr>
                <w:rFonts w:ascii="David" w:hAnsi="David" w:cs="David"/>
                <w:rtl/>
              </w:rPr>
              <w:t>". מבלי לגרוע מן האמור מעלה, יובהר כי ככל שההצעה מוגשת ע"י ספק הקשור עם מעבדה כאמור יחול תנאי סף זה על המעבדה עמה מתקשר הספק והאחרון יחתום על הצהרה לפיה המעבדה תמלא אחר תנאי סף זה."</w:t>
            </w:r>
          </w:p>
          <w:p w:rsidR="004474C9" w:rsidRPr="00595D62" w:rsidRDefault="004474C9" w:rsidP="00C97976">
            <w:pPr>
              <w:jc w:val="both"/>
              <w:rPr>
                <w:rFonts w:ascii="David" w:hAnsi="David" w:cs="David"/>
              </w:rPr>
            </w:pPr>
            <w:r w:rsidRPr="00595D62">
              <w:rPr>
                <w:rFonts w:ascii="David" w:hAnsi="David" w:cs="David"/>
                <w:rtl/>
              </w:rPr>
              <w:t>ואילו נספח 6 עמוד 30 נכתב:</w:t>
            </w:r>
          </w:p>
          <w:p w:rsidR="004474C9" w:rsidRPr="00595D62" w:rsidRDefault="004474C9" w:rsidP="00C97976">
            <w:pPr>
              <w:bidi w:val="0"/>
              <w:ind w:right="567"/>
              <w:jc w:val="both"/>
              <w:rPr>
                <w:rFonts w:ascii="David" w:hAnsi="David" w:cs="David"/>
              </w:rPr>
            </w:pPr>
            <w:r w:rsidRPr="00595D62">
              <w:rPr>
                <w:rFonts w:ascii="David" w:hAnsi="David" w:cs="David"/>
                <w:rtl/>
              </w:rPr>
              <w:t xml:space="preserve">עוד אני מצהיר כי המעבדה באמצעותה אתן את השריות הנה בבעלותי, וכי לא אתן למשרד שירותים באמצעות התקשרות עם מעבדות שיפעלו עבורי כצד ג'.  </w:t>
            </w:r>
          </w:p>
          <w:p w:rsidR="004474C9" w:rsidRPr="00595D62" w:rsidRDefault="004474C9" w:rsidP="00C97976">
            <w:pPr>
              <w:jc w:val="both"/>
              <w:rPr>
                <w:rFonts w:ascii="David" w:hAnsi="David" w:cs="David"/>
                <w:rtl/>
              </w:rPr>
            </w:pPr>
            <w:r w:rsidRPr="00595D62">
              <w:rPr>
                <w:rFonts w:ascii="David" w:hAnsi="David" w:cs="David"/>
                <w:rtl/>
              </w:rPr>
              <w:t>מאחר ושני נוסחים אלו סותרים.</w:t>
            </w:r>
          </w:p>
          <w:p w:rsidR="004474C9" w:rsidRPr="00595D62" w:rsidRDefault="004474C9" w:rsidP="00C97976">
            <w:pPr>
              <w:jc w:val="both"/>
              <w:rPr>
                <w:rFonts w:ascii="David" w:hAnsi="David" w:cs="David"/>
                <w:rtl/>
              </w:rPr>
            </w:pPr>
            <w:r w:rsidRPr="00595D62">
              <w:rPr>
                <w:rFonts w:ascii="David" w:hAnsi="David" w:cs="David"/>
                <w:rtl/>
              </w:rPr>
              <w:t>אנו מעוניינים להציע ההצעה כנציגים ישראלים של מעבדה בחו"ל. ברצוני לוודא כי אני חותם על נספח 6 בשם החברה מחו"ל.</w:t>
            </w:r>
          </w:p>
          <w:p w:rsidR="004474C9" w:rsidRPr="00595D62" w:rsidRDefault="004474C9" w:rsidP="00C97976">
            <w:pPr>
              <w:jc w:val="both"/>
              <w:rPr>
                <w:rFonts w:ascii="David" w:hAnsi="David" w:cs="David"/>
              </w:rPr>
            </w:pPr>
          </w:p>
        </w:tc>
        <w:tc>
          <w:tcPr>
            <w:tcW w:w="2561" w:type="dxa"/>
            <w:tcBorders>
              <w:top w:val="nil"/>
              <w:left w:val="nil"/>
              <w:bottom w:val="single" w:sz="8" w:space="0" w:color="auto"/>
              <w:right w:val="single" w:sz="8" w:space="0" w:color="auto"/>
            </w:tcBorders>
            <w:tcMar>
              <w:top w:w="0" w:type="dxa"/>
              <w:left w:w="108" w:type="dxa"/>
              <w:bottom w:w="0" w:type="dxa"/>
              <w:right w:w="108" w:type="dxa"/>
            </w:tcMar>
          </w:tcPr>
          <w:p w:rsidR="004474C9" w:rsidRDefault="004474C9" w:rsidP="00595D62">
            <w:pPr>
              <w:rPr>
                <w:rFonts w:ascii="David" w:hAnsi="David" w:cs="David"/>
                <w:rtl/>
              </w:rPr>
            </w:pPr>
          </w:p>
          <w:p w:rsidR="00064BCC" w:rsidRPr="00595D62" w:rsidRDefault="00064BCC" w:rsidP="00595D62">
            <w:pPr>
              <w:rPr>
                <w:rFonts w:ascii="David" w:hAnsi="David" w:cs="David"/>
                <w:rtl/>
              </w:rPr>
            </w:pPr>
            <w:r>
              <w:rPr>
                <w:rFonts w:ascii="David" w:hAnsi="David" w:cs="David" w:hint="cs"/>
                <w:rtl/>
              </w:rPr>
              <w:t xml:space="preserve">ר' תשובה בס' 3. </w:t>
            </w:r>
          </w:p>
        </w:tc>
      </w:tr>
      <w:tr w:rsidR="006949C4" w:rsidRPr="00BC12D7" w:rsidTr="006949C4">
        <w:tc>
          <w:tcPr>
            <w:tcW w:w="352" w:type="dxa"/>
            <w:tcBorders>
              <w:top w:val="nil"/>
              <w:left w:val="single" w:sz="8" w:space="0" w:color="auto"/>
              <w:bottom w:val="single" w:sz="8" w:space="0" w:color="auto"/>
              <w:right w:val="single" w:sz="8" w:space="0" w:color="auto"/>
            </w:tcBorders>
          </w:tcPr>
          <w:p w:rsidR="006949C4" w:rsidRPr="00595D62" w:rsidRDefault="006949C4" w:rsidP="006949C4">
            <w:pPr>
              <w:jc w:val="both"/>
              <w:rPr>
                <w:rFonts w:ascii="David" w:hAnsi="David" w:cs="David"/>
              </w:rPr>
            </w:pPr>
            <w:r w:rsidRPr="008E4B61">
              <w:rPr>
                <w:rFonts w:ascii="David" w:hAnsi="David" w:cs="David"/>
                <w:rtl/>
              </w:rPr>
              <w:t>8</w:t>
            </w:r>
          </w:p>
        </w:tc>
        <w:tc>
          <w:tcPr>
            <w:tcW w:w="2693" w:type="dxa"/>
            <w:tcBorders>
              <w:top w:val="nil"/>
              <w:left w:val="single" w:sz="8" w:space="0" w:color="auto"/>
              <w:bottom w:val="single" w:sz="8" w:space="0" w:color="auto"/>
              <w:right w:val="single" w:sz="8" w:space="0" w:color="auto"/>
            </w:tcBorders>
          </w:tcPr>
          <w:p w:rsidR="006949C4" w:rsidRPr="00595D62" w:rsidRDefault="006949C4" w:rsidP="006949C4">
            <w:pPr>
              <w:jc w:val="both"/>
              <w:rPr>
                <w:rFonts w:ascii="David" w:hAnsi="David" w:cs="David"/>
              </w:rPr>
            </w:pPr>
            <w:r w:rsidRPr="008E4B61">
              <w:rPr>
                <w:rFonts w:ascii="David" w:hAnsi="David" w:cs="David"/>
                <w:rtl/>
              </w:rPr>
              <w:t xml:space="preserve">סע 1.2.2.3- ערבות הצעה </w:t>
            </w:r>
          </w:p>
        </w:tc>
        <w:tc>
          <w:tcPr>
            <w:tcW w:w="2680"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6949C4" w:rsidRPr="00595D62" w:rsidRDefault="006949C4" w:rsidP="006949C4">
            <w:pPr>
              <w:jc w:val="both"/>
              <w:rPr>
                <w:rFonts w:ascii="David" w:hAnsi="David" w:cs="David"/>
              </w:rPr>
            </w:pPr>
            <w:r w:rsidRPr="008E4B61">
              <w:rPr>
                <w:rFonts w:ascii="David" w:hAnsi="David" w:cs="David"/>
                <w:rtl/>
              </w:rPr>
              <w:t>ערבות מקדמה- חברת המחקר שהיא חברה בע"מ, מהווה את זרוע המסחור של מוסד המחקר, וכדרך שגרה בעבודתו מול כל משרדי הממשלה לרבות משרד החקלאות, הוא מגיש כתבי קיזוז חלף כתבי ערבות. נבקשכם לאשר זאת גם במקרה זה.</w:t>
            </w:r>
          </w:p>
        </w:tc>
        <w:tc>
          <w:tcPr>
            <w:tcW w:w="2561" w:type="dxa"/>
            <w:tcBorders>
              <w:top w:val="nil"/>
              <w:left w:val="nil"/>
              <w:bottom w:val="single" w:sz="8" w:space="0" w:color="auto"/>
              <w:right w:val="single" w:sz="8" w:space="0" w:color="auto"/>
            </w:tcBorders>
            <w:tcMar>
              <w:top w:w="0" w:type="dxa"/>
              <w:left w:w="108" w:type="dxa"/>
              <w:bottom w:w="0" w:type="dxa"/>
              <w:right w:w="108" w:type="dxa"/>
            </w:tcMar>
            <w:vAlign w:val="center"/>
          </w:tcPr>
          <w:p w:rsidR="006949C4" w:rsidRPr="00595D62" w:rsidRDefault="00F943B4" w:rsidP="000F77E4">
            <w:pPr>
              <w:jc w:val="both"/>
              <w:rPr>
                <w:rFonts w:ascii="David" w:hAnsi="David" w:cs="David"/>
              </w:rPr>
            </w:pPr>
            <w:r>
              <w:rPr>
                <w:rFonts w:ascii="David" w:hAnsi="David" w:cs="David" w:hint="cs"/>
                <w:rtl/>
              </w:rPr>
              <w:t xml:space="preserve">הבקשה </w:t>
            </w:r>
            <w:r w:rsidR="004645F1">
              <w:rPr>
                <w:rFonts w:ascii="David" w:hAnsi="David" w:cs="David" w:hint="cs"/>
                <w:rtl/>
              </w:rPr>
              <w:t>אינה מתקבלת. על המציע להגיש ערבות</w:t>
            </w:r>
            <w:r w:rsidR="000F77E4">
              <w:rPr>
                <w:rFonts w:ascii="David" w:hAnsi="David" w:cs="David" w:hint="cs"/>
                <w:rtl/>
              </w:rPr>
              <w:t xml:space="preserve"> הצעה</w:t>
            </w:r>
            <w:r w:rsidR="004645F1">
              <w:rPr>
                <w:rFonts w:ascii="David" w:hAnsi="David" w:cs="David" w:hint="cs"/>
                <w:rtl/>
              </w:rPr>
              <w:t xml:space="preserve"> בהתאם לתנאים שנקבעו במכרז. יובהר כי אם לא תוגש ערבות ה</w:t>
            </w:r>
            <w:r w:rsidR="000F77E4">
              <w:rPr>
                <w:rFonts w:ascii="David" w:hAnsi="David" w:cs="David" w:hint="cs"/>
                <w:rtl/>
              </w:rPr>
              <w:t xml:space="preserve">צעה, תפסל ההצעה על הסף בהתאם לס' 1.2.2.3.4 למפרט המכרז. </w:t>
            </w:r>
          </w:p>
        </w:tc>
      </w:tr>
      <w:tr w:rsidR="006949C4" w:rsidRPr="00BC12D7" w:rsidTr="006949C4">
        <w:tc>
          <w:tcPr>
            <w:tcW w:w="352" w:type="dxa"/>
            <w:tcBorders>
              <w:top w:val="nil"/>
              <w:left w:val="single" w:sz="8" w:space="0" w:color="auto"/>
              <w:bottom w:val="single" w:sz="4" w:space="0" w:color="auto"/>
              <w:right w:val="single" w:sz="8" w:space="0" w:color="auto"/>
            </w:tcBorders>
          </w:tcPr>
          <w:p w:rsidR="006949C4" w:rsidRPr="00595D62" w:rsidRDefault="006949C4" w:rsidP="006949C4">
            <w:pPr>
              <w:jc w:val="both"/>
              <w:rPr>
                <w:rFonts w:ascii="David" w:hAnsi="David" w:cs="David"/>
              </w:rPr>
            </w:pPr>
          </w:p>
        </w:tc>
        <w:tc>
          <w:tcPr>
            <w:tcW w:w="2693" w:type="dxa"/>
            <w:tcBorders>
              <w:top w:val="nil"/>
              <w:left w:val="single" w:sz="8" w:space="0" w:color="auto"/>
              <w:bottom w:val="single" w:sz="4" w:space="0" w:color="auto"/>
              <w:right w:val="single" w:sz="8" w:space="0" w:color="auto"/>
            </w:tcBorders>
          </w:tcPr>
          <w:p w:rsidR="006949C4" w:rsidRPr="00595D62" w:rsidRDefault="006949C4" w:rsidP="006949C4">
            <w:pPr>
              <w:jc w:val="center"/>
              <w:rPr>
                <w:rFonts w:ascii="David" w:hAnsi="David" w:cs="David"/>
              </w:rPr>
            </w:pPr>
            <w:r w:rsidRPr="008E4B61">
              <w:rPr>
                <w:rFonts w:ascii="David" w:hAnsi="David" w:cs="David"/>
                <w:rtl/>
              </w:rPr>
              <w:t>סע' 5.1.3 -</w:t>
            </w:r>
            <w:r w:rsidR="00A51CF6">
              <w:rPr>
                <w:rFonts w:ascii="David" w:hAnsi="David" w:cs="David" w:hint="cs"/>
                <w:rtl/>
              </w:rPr>
              <w:t xml:space="preserve"> התחייבויות נוספות של המציע</w:t>
            </w:r>
          </w:p>
        </w:tc>
        <w:tc>
          <w:tcPr>
            <w:tcW w:w="2680" w:type="dxa"/>
            <w:tcBorders>
              <w:top w:val="nil"/>
              <w:left w:val="single" w:sz="8" w:space="0" w:color="auto"/>
              <w:bottom w:val="single" w:sz="4" w:space="0" w:color="auto"/>
              <w:right w:val="single" w:sz="8" w:space="0" w:color="auto"/>
            </w:tcBorders>
            <w:tcMar>
              <w:top w:w="0" w:type="dxa"/>
              <w:left w:w="108" w:type="dxa"/>
              <w:bottom w:w="0" w:type="dxa"/>
              <w:right w:w="108" w:type="dxa"/>
            </w:tcMar>
          </w:tcPr>
          <w:p w:rsidR="006949C4" w:rsidRPr="00595D62" w:rsidRDefault="006949C4" w:rsidP="006949C4">
            <w:pPr>
              <w:jc w:val="both"/>
              <w:rPr>
                <w:rFonts w:ascii="David" w:hAnsi="David" w:cs="David"/>
              </w:rPr>
            </w:pPr>
            <w:r w:rsidRPr="008E4B61">
              <w:rPr>
                <w:rFonts w:ascii="David" w:hAnsi="David" w:cs="David"/>
                <w:rtl/>
              </w:rPr>
              <w:t>נבקש כי ההצהרה בסעיף זה תינתן למיטב הידיעה בלבד</w:t>
            </w:r>
          </w:p>
        </w:tc>
        <w:tc>
          <w:tcPr>
            <w:tcW w:w="2561" w:type="dxa"/>
            <w:tcBorders>
              <w:top w:val="nil"/>
              <w:left w:val="nil"/>
              <w:bottom w:val="single" w:sz="4" w:space="0" w:color="auto"/>
              <w:right w:val="single" w:sz="8" w:space="0" w:color="auto"/>
            </w:tcBorders>
            <w:tcMar>
              <w:top w:w="0" w:type="dxa"/>
              <w:left w:w="108" w:type="dxa"/>
              <w:bottom w:w="0" w:type="dxa"/>
              <w:right w:w="108" w:type="dxa"/>
            </w:tcMar>
            <w:vAlign w:val="center"/>
          </w:tcPr>
          <w:p w:rsidR="006949C4" w:rsidRDefault="003A24FE" w:rsidP="007761AC">
            <w:pPr>
              <w:jc w:val="both"/>
              <w:rPr>
                <w:rFonts w:ascii="David" w:hAnsi="David" w:cs="David"/>
                <w:rtl/>
              </w:rPr>
            </w:pPr>
            <w:r>
              <w:rPr>
                <w:rFonts w:ascii="David" w:hAnsi="David" w:cs="David" w:hint="cs"/>
                <w:rtl/>
              </w:rPr>
              <w:t>ההצעה אינה מתקבלת. על המציע לו</w:t>
            </w:r>
            <w:r w:rsidR="007761AC">
              <w:rPr>
                <w:rFonts w:ascii="David" w:hAnsi="David" w:cs="David" w:hint="cs"/>
                <w:rtl/>
              </w:rPr>
              <w:t>ודא בטרם הגשת הצעה למכרז, כי לא קיימת</w:t>
            </w:r>
            <w:r>
              <w:rPr>
                <w:rFonts w:ascii="David" w:hAnsi="David" w:cs="David" w:hint="cs"/>
                <w:rtl/>
              </w:rPr>
              <w:t xml:space="preserve"> מניעה משפטית להגשת הצעה</w:t>
            </w:r>
            <w:r w:rsidR="007761AC">
              <w:rPr>
                <w:rFonts w:ascii="David" w:hAnsi="David" w:cs="David" w:hint="cs"/>
                <w:rtl/>
              </w:rPr>
              <w:t xml:space="preserve"> מטעמו</w:t>
            </w:r>
            <w:r>
              <w:rPr>
                <w:rFonts w:ascii="David" w:hAnsi="David" w:cs="David" w:hint="cs"/>
                <w:rtl/>
              </w:rPr>
              <w:t xml:space="preserve"> </w:t>
            </w:r>
            <w:r w:rsidR="007761AC">
              <w:rPr>
                <w:rFonts w:ascii="David" w:hAnsi="David" w:cs="David" w:hint="cs"/>
                <w:rtl/>
              </w:rPr>
              <w:t>ל</w:t>
            </w:r>
            <w:r>
              <w:rPr>
                <w:rFonts w:ascii="David" w:hAnsi="David" w:cs="David" w:hint="cs"/>
                <w:rtl/>
              </w:rPr>
              <w:t xml:space="preserve">מכרז, ואין הכוונה לרמת ידיעה בלבד. </w:t>
            </w:r>
          </w:p>
          <w:p w:rsidR="00A51CF6" w:rsidRPr="00595D62" w:rsidRDefault="00A51CF6" w:rsidP="006949C4">
            <w:pPr>
              <w:jc w:val="both"/>
              <w:rPr>
                <w:rFonts w:ascii="David" w:hAnsi="David" w:cs="David"/>
              </w:rPr>
            </w:pPr>
          </w:p>
        </w:tc>
      </w:tr>
      <w:tr w:rsidR="006949C4" w:rsidRPr="00BC12D7" w:rsidTr="006949C4">
        <w:tc>
          <w:tcPr>
            <w:tcW w:w="352"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10</w:t>
            </w:r>
          </w:p>
        </w:tc>
        <w:tc>
          <w:tcPr>
            <w:tcW w:w="2693" w:type="dxa"/>
            <w:tcBorders>
              <w:top w:val="single" w:sz="4" w:space="0" w:color="auto"/>
              <w:left w:val="single" w:sz="4" w:space="0" w:color="auto"/>
              <w:bottom w:val="single" w:sz="4" w:space="0" w:color="auto"/>
              <w:right w:val="single" w:sz="4" w:space="0" w:color="auto"/>
            </w:tcBorders>
          </w:tcPr>
          <w:p w:rsidR="00A51CF6" w:rsidRDefault="00A51CF6" w:rsidP="006949C4">
            <w:pPr>
              <w:jc w:val="both"/>
              <w:rPr>
                <w:rFonts w:ascii="David" w:hAnsi="David" w:cs="David"/>
                <w:rtl/>
              </w:rPr>
            </w:pPr>
            <w:r>
              <w:rPr>
                <w:rFonts w:ascii="David" w:hAnsi="David" w:cs="David"/>
                <w:rtl/>
              </w:rPr>
              <w:t>סע' 5.1.4</w:t>
            </w:r>
            <w:r>
              <w:rPr>
                <w:rFonts w:ascii="David" w:hAnsi="David" w:cs="David" w:hint="cs"/>
                <w:rtl/>
              </w:rPr>
              <w:t xml:space="preserve"> התחייבויות נוספות של המציע</w:t>
            </w:r>
          </w:p>
          <w:p w:rsidR="006949C4" w:rsidRPr="00BC12D7" w:rsidRDefault="006949C4" w:rsidP="006949C4">
            <w:pPr>
              <w:jc w:val="both"/>
              <w:rPr>
                <w:sz w:val="14"/>
                <w:szCs w:val="14"/>
              </w:rPr>
            </w:pPr>
            <w:r w:rsidRPr="008E4B61">
              <w:rPr>
                <w:rFonts w:ascii="David" w:hAnsi="David" w:cs="David"/>
                <w:rtl/>
              </w:rPr>
              <w:t>סע' 4.2 להסכם ההתקשרות, ונספח ג' להסכם ההתקשרות- הצהרה בדבר ניגוד עניינים</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במוסד המחקר מאות חוקרים שמקיימים מחקרים בתחומים שונים ומגוונים, ולכן אין זה סביר שתינתן הצהרה כאמור בשם המוסד. נבקש לעדכן את ההצהרה, וכן את הסעיף בהסכם ההתקשרות,  כך שיכתבו בשם הממונה על מתן השירות.</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F86B30" w:rsidP="006949C4">
            <w:pPr>
              <w:jc w:val="both"/>
              <w:rPr>
                <w:sz w:val="14"/>
                <w:szCs w:val="14"/>
              </w:rPr>
            </w:pPr>
            <w:r>
              <w:rPr>
                <w:rFonts w:ascii="David" w:hAnsi="David" w:cs="David" w:hint="cs"/>
                <w:rtl/>
              </w:rPr>
              <w:t xml:space="preserve">ההצעה אינה </w:t>
            </w:r>
            <w:r w:rsidR="0043576D">
              <w:rPr>
                <w:rFonts w:ascii="David" w:hAnsi="David" w:cs="David" w:hint="cs"/>
                <w:rtl/>
              </w:rPr>
              <w:t>מתקבלת.</w:t>
            </w:r>
            <w:r w:rsidR="00DC159C">
              <w:rPr>
                <w:rFonts w:ascii="David" w:hAnsi="David" w:cs="David" w:hint="cs"/>
                <w:rtl/>
              </w:rPr>
              <w:t xml:space="preserve"> </w:t>
            </w:r>
          </w:p>
        </w:tc>
      </w:tr>
      <w:tr w:rsidR="006949C4" w:rsidRPr="00BC12D7" w:rsidTr="006949C4">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11</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טופס הצעת מחיר (עמ' 27) סעיף ב4</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הבהרה לפיה המשרד יפרט בצורה מדויקת מהם הגנים המדוברים ומה החומר שישלח למוסד המחקר.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rtl/>
              </w:rPr>
              <w:t xml:space="preserve">המזמין יפרט את הגן שברצונו לרצף (למשל </w:t>
            </w:r>
            <w:r w:rsidRPr="008E4B61">
              <w:rPr>
                <w:rFonts w:ascii="David" w:hAnsi="David" w:cs="David"/>
              </w:rPr>
              <w:t>S</w:t>
            </w:r>
            <w:r w:rsidRPr="008E4B61">
              <w:rPr>
                <w:rFonts w:ascii="David" w:hAnsi="David" w:cs="David"/>
                <w:rtl/>
              </w:rPr>
              <w:t xml:space="preserve">16, </w:t>
            </w:r>
            <w:r w:rsidRPr="008E4B61">
              <w:rPr>
                <w:rFonts w:ascii="David" w:hAnsi="David" w:cs="David"/>
              </w:rPr>
              <w:t>ITS</w:t>
            </w:r>
            <w:r w:rsidRPr="008E4B61">
              <w:rPr>
                <w:rFonts w:ascii="David" w:hAnsi="David" w:cs="David"/>
                <w:rtl/>
              </w:rPr>
              <w:t xml:space="preserve"> או אחר) מבעוד מועד ע"מ שהספק יוכל להיערך בהתאם, למשל, אם יש צורך בהכנת פריימרים ייחודיים. לרוב השירות מכוון לריצוף </w:t>
            </w:r>
            <w:r w:rsidRPr="008E4B61">
              <w:rPr>
                <w:rFonts w:ascii="David" w:hAnsi="David" w:cs="David"/>
              </w:rPr>
              <w:t>16S</w:t>
            </w:r>
            <w:r w:rsidRPr="008E4B61">
              <w:rPr>
                <w:rFonts w:ascii="David" w:hAnsi="David" w:cs="David"/>
                <w:rtl/>
              </w:rPr>
              <w:t xml:space="preserve"> (מיקרוביום "סטנדרטי") אך ייתכן מצב שנרצה לבצע בדיקה על בסיס גן אחר. טיב החומר שיישלח לספק יפורט.</w:t>
            </w:r>
          </w:p>
        </w:tc>
      </w:tr>
      <w:tr w:rsidR="006949C4" w:rsidRPr="00BC12D7" w:rsidTr="006949C4">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12</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טופס הצעת מחיר (עמ' 27) סעיף ב15</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הבהרה האם מדובר ב4000 או 4 מיליון קריאות.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rtl/>
              </w:rPr>
              <w:t>4 מיליון.</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13</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טופס הצעת מחיר (עמ' 27) סעיף ג'</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נבקש הבהרה לפיה המחירים בהצעה לא יכללו מע"מ, אשר יתווסף עליהם כדין.</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C015F5" w:rsidRPr="00C015F5" w:rsidRDefault="004D42F9" w:rsidP="006949C4">
            <w:pPr>
              <w:jc w:val="both"/>
              <w:rPr>
                <w:sz w:val="14"/>
                <w:szCs w:val="14"/>
              </w:rPr>
            </w:pPr>
            <w:r>
              <w:rPr>
                <w:rFonts w:ascii="David" w:hAnsi="David" w:cs="David" w:hint="cs"/>
                <w:rtl/>
              </w:rPr>
              <w:t>ההצעה תכלול מע"מ</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14</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פרק ג' סע' 2.2 (עמ' 32 למכרז)</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הבהרה לפיה עלות איסוף הדגימות תחול על המשרד. המשרד מבקש קשת רחבה מאוד של שירותים, כאשר חלקם שירותים זולים ביותר, שהאיסוף עולה יותר מן השירות. לכן, כדי להבטיח שירות כדאי, נבקש שעלות האיסוף תחול תמיד על המשרד.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8E4B61" w:rsidRDefault="006949C4" w:rsidP="006949C4">
            <w:pPr>
              <w:jc w:val="both"/>
              <w:rPr>
                <w:rFonts w:ascii="David" w:hAnsi="David" w:cs="David"/>
                <w:rtl/>
              </w:rPr>
            </w:pPr>
            <w:r w:rsidRPr="008E4B61">
              <w:rPr>
                <w:rFonts w:ascii="David" w:hAnsi="David" w:cs="David" w:hint="cs"/>
                <w:rtl/>
              </w:rPr>
              <w:t>השינוע הוא חלק אינטגרלי של השירות.</w:t>
            </w:r>
          </w:p>
          <w:p w:rsidR="006949C4" w:rsidRPr="008E4B61" w:rsidRDefault="006949C4" w:rsidP="006949C4">
            <w:pPr>
              <w:jc w:val="both"/>
              <w:rPr>
                <w:rFonts w:ascii="David" w:hAnsi="David" w:cs="David"/>
                <w:rtl/>
              </w:rPr>
            </w:pPr>
            <w:r w:rsidRPr="008E4B61">
              <w:rPr>
                <w:rFonts w:ascii="David" w:hAnsi="David" w:cs="David" w:hint="cs"/>
                <w:rtl/>
              </w:rPr>
              <w:t xml:space="preserve">מטרת המכרז היא לאפשר עבודה בשיטות </w:t>
            </w:r>
            <w:r w:rsidRPr="008E4B61">
              <w:rPr>
                <w:rFonts w:ascii="David" w:hAnsi="David" w:cs="David" w:hint="cs"/>
              </w:rPr>
              <w:t>NGS</w:t>
            </w:r>
            <w:r w:rsidRPr="008E4B61">
              <w:rPr>
                <w:rFonts w:ascii="David" w:hAnsi="David" w:cs="David" w:hint="cs"/>
                <w:rtl/>
              </w:rPr>
              <w:t xml:space="preserve"> באופן כללי. הסעיפים ה"זולים" יותר, כגון בדיקת איכות של דנ"א, תמיד יהיו מלווים בהזמנת הרצת ריצוף לכל הפחות שעלותה גבוהה מהשינוע.</w:t>
            </w:r>
          </w:p>
          <w:p w:rsidR="006949C4" w:rsidRPr="00BC12D7" w:rsidRDefault="006949C4" w:rsidP="006949C4">
            <w:pPr>
              <w:jc w:val="both"/>
              <w:rPr>
                <w:sz w:val="14"/>
                <w:szCs w:val="14"/>
              </w:rPr>
            </w:pP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15</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פרק ג' סע' 2.9 (עמ' 33 למכרז)</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לקבל הבהרה לפיה פרק הזמן לא יפחת מחודשיים.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8E4B61" w:rsidRDefault="006949C4" w:rsidP="006949C4">
            <w:pPr>
              <w:jc w:val="both"/>
              <w:rPr>
                <w:rFonts w:ascii="David" w:hAnsi="David" w:cs="David"/>
                <w:rtl/>
              </w:rPr>
            </w:pPr>
            <w:r w:rsidRPr="008E4B61">
              <w:rPr>
                <w:rFonts w:ascii="David" w:hAnsi="David" w:cs="David" w:hint="cs"/>
                <w:rtl/>
              </w:rPr>
              <w:t>מקובל. שונה ל:</w:t>
            </w:r>
          </w:p>
          <w:p w:rsidR="006949C4" w:rsidRPr="008E4B61" w:rsidRDefault="006949C4" w:rsidP="006949C4">
            <w:pPr>
              <w:pStyle w:val="ab"/>
              <w:numPr>
                <w:ilvl w:val="0"/>
                <w:numId w:val="1"/>
              </w:numPr>
              <w:jc w:val="both"/>
              <w:rPr>
                <w:rFonts w:ascii="David" w:hAnsi="David" w:cs="David"/>
              </w:rPr>
            </w:pPr>
            <w:r w:rsidRPr="008E4B61">
              <w:rPr>
                <w:rFonts w:ascii="David" w:hAnsi="David" w:cs="David" w:hint="cs"/>
                <w:rtl/>
              </w:rPr>
              <w:t>איסוף הדגימות עד שבוע (חמישה ימי עבודה) מקריאת השירות.</w:t>
            </w:r>
          </w:p>
          <w:p w:rsidR="006949C4" w:rsidRPr="008E4B61" w:rsidRDefault="006949C4" w:rsidP="006949C4">
            <w:pPr>
              <w:pStyle w:val="ab"/>
              <w:numPr>
                <w:ilvl w:val="0"/>
                <w:numId w:val="1"/>
              </w:numPr>
              <w:jc w:val="both"/>
              <w:rPr>
                <w:rFonts w:ascii="David" w:hAnsi="David" w:cs="David"/>
              </w:rPr>
            </w:pPr>
            <w:r w:rsidRPr="008E4B61">
              <w:rPr>
                <w:rFonts w:ascii="David" w:hAnsi="David" w:cs="David" w:hint="cs"/>
                <w:rtl/>
              </w:rPr>
              <w:t>מסירת תוצאות איכות הדגימות עד שבועיים (10 ימי עבודה) מקריאת השירות.</w:t>
            </w:r>
          </w:p>
          <w:p w:rsidR="006949C4" w:rsidRPr="00BC12D7" w:rsidRDefault="006949C4" w:rsidP="006949C4">
            <w:pPr>
              <w:jc w:val="both"/>
              <w:rPr>
                <w:sz w:val="14"/>
                <w:szCs w:val="14"/>
              </w:rPr>
            </w:pPr>
            <w:r w:rsidRPr="008E4B61">
              <w:rPr>
                <w:rFonts w:ascii="David" w:hAnsi="David" w:cs="David" w:hint="cs"/>
                <w:rtl/>
              </w:rPr>
              <w:t>מסירת תוצאות הריצוף עד חודשיים ממועד קריאת השירות.</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16</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פרק ג' סע' 2.11 (עמ' 33 למכרז)</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לקבל הבהרה לפיה בדיקת איכות וכמות של </w:t>
            </w:r>
            <w:r w:rsidRPr="008E4B61">
              <w:rPr>
                <w:rFonts w:ascii="David" w:hAnsi="David" w:cs="David"/>
              </w:rPr>
              <w:t xml:space="preserve">DNA </w:t>
            </w:r>
            <w:r w:rsidRPr="008E4B61">
              <w:rPr>
                <w:rFonts w:ascii="David" w:hAnsi="David" w:cs="David"/>
                <w:rtl/>
              </w:rPr>
              <w:t xml:space="preserve"> ן- </w:t>
            </w:r>
            <w:r w:rsidRPr="008E4B61">
              <w:rPr>
                <w:rFonts w:ascii="David" w:hAnsi="David" w:cs="David"/>
              </w:rPr>
              <w:t>RNA</w:t>
            </w:r>
            <w:r w:rsidRPr="008E4B61">
              <w:rPr>
                <w:rFonts w:ascii="David" w:hAnsi="David" w:cs="David"/>
                <w:rtl/>
              </w:rPr>
              <w:t xml:space="preserve">, תעשה על חשבון המשרד, בהתאם לתמחור המוצע במסגרת המכרז.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rtl/>
              </w:rPr>
              <w:t xml:space="preserve">למזמין אין כיום מערכות לבדיקת </w:t>
            </w:r>
            <w:r w:rsidRPr="008E4B61">
              <w:rPr>
                <w:rFonts w:ascii="David" w:hAnsi="David" w:cs="David"/>
              </w:rPr>
              <w:t xml:space="preserve">integrity </w:t>
            </w:r>
            <w:r w:rsidRPr="008E4B61">
              <w:rPr>
                <w:rFonts w:ascii="David" w:hAnsi="David" w:cs="David"/>
                <w:rtl/>
              </w:rPr>
              <w:t>של דנ"א או רנ"א (</w:t>
            </w:r>
            <w:r w:rsidRPr="008E4B61">
              <w:rPr>
                <w:rFonts w:ascii="David" w:hAnsi="David" w:cs="David"/>
              </w:rPr>
              <w:t>Tapestation</w:t>
            </w:r>
            <w:r w:rsidRPr="008E4B61">
              <w:rPr>
                <w:rFonts w:ascii="David" w:hAnsi="David" w:cs="David"/>
                <w:rtl/>
              </w:rPr>
              <w:t xml:space="preserve"> ודומיו). המזמין יוכל לבצע בדיקת כימות ובדיקת איכות בשיטה הקונבנציונלית </w:t>
            </w:r>
            <w:r w:rsidRPr="008E4B61">
              <w:rPr>
                <w:rFonts w:ascii="David" w:hAnsi="David" w:cs="David"/>
              </w:rPr>
              <w:t>NANODROP</w:t>
            </w:r>
            <w:r w:rsidRPr="008E4B61">
              <w:rPr>
                <w:rFonts w:ascii="David" w:hAnsi="David" w:cs="David"/>
                <w:rtl/>
              </w:rPr>
              <w:t xml:space="preserve"> ו/או </w:t>
            </w:r>
            <w:r w:rsidRPr="008E4B61">
              <w:rPr>
                <w:rFonts w:ascii="David" w:hAnsi="David" w:cs="David"/>
              </w:rPr>
              <w:t>QUBIT</w:t>
            </w:r>
            <w:r w:rsidRPr="008E4B61">
              <w:rPr>
                <w:rFonts w:ascii="David" w:hAnsi="David" w:cs="David"/>
                <w:rtl/>
              </w:rPr>
              <w:t xml:space="preserve"> בלבד. לכן הבקשה לתמחר גם בדיקת איכות/כימות בשיטות שכרגע אין לרשות המזמין.</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17</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סע'2 להסכם ההתקשרות- תקופת ההתקשרות</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נבקש לקבל הבהרה לפיה תקופת ההתקשרות בהסכם זה תהא ל-12 חודשים בלבד, וזאת לאור העובדה שתמחור השירותים נשוא הסכם זה, תלוי במרכבים אשר משתנים באופן תדיר, ולכן לא ניתן לתמחר פרק זמן בן 4 שנים.</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F327AC" w:rsidRDefault="004D42F9" w:rsidP="00F327AC">
            <w:pPr>
              <w:pStyle w:val="a5"/>
              <w:rPr>
                <w:rtl/>
              </w:rPr>
            </w:pPr>
            <w:r>
              <w:rPr>
                <w:rFonts w:hint="cs"/>
                <w:rtl/>
              </w:rPr>
              <w:t>הה</w:t>
            </w:r>
            <w:r w:rsidR="00F327AC">
              <w:rPr>
                <w:rFonts w:hint="cs"/>
                <w:rtl/>
              </w:rPr>
              <w:t>תקשרות תהיה לשנתיים + 2 אופציות.</w:t>
            </w:r>
          </w:p>
          <w:p w:rsidR="004D42F9" w:rsidRDefault="00F327AC" w:rsidP="00F327AC">
            <w:pPr>
              <w:pStyle w:val="a5"/>
              <w:rPr>
                <w:rtl/>
              </w:rPr>
            </w:pPr>
            <w:r>
              <w:rPr>
                <w:rFonts w:hint="cs"/>
                <w:rtl/>
              </w:rPr>
              <w:t xml:space="preserve">המציע יעביר את הצעתו </w:t>
            </w:r>
          </w:p>
          <w:p w:rsidR="001D77FD" w:rsidRPr="00BC12D7" w:rsidRDefault="004D42F9" w:rsidP="004D42F9">
            <w:pPr>
              <w:jc w:val="both"/>
              <w:rPr>
                <w:sz w:val="14"/>
                <w:szCs w:val="14"/>
              </w:rPr>
            </w:pPr>
            <w:r>
              <w:rPr>
                <w:rFonts w:hint="cs"/>
                <w:rtl/>
              </w:rPr>
              <w:t>אם אחרי שנתיים יהיו עליות דרסטיות לא נממש איתם אופציה</w:t>
            </w:r>
            <w:r w:rsidDel="004D42F9">
              <w:rPr>
                <w:rStyle w:val="a4"/>
                <w:rtl/>
              </w:rPr>
              <w:t xml:space="preserve"> </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18</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סעיף 3.1.6 להסכם ההתקשרות</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הבהרה לפיה ימחק המשפט המתחיל במילים "בכלל זה", ומסתיים במילה "המזמין". במוסד המחקר מתקיימים מחקרים רבים, בתחומים שונים ומגוונים, וכולם כפופים להוראות אגף הביטחון ומחלקת הבטיחות במקום.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1D77FD" w:rsidP="006949C4">
            <w:pPr>
              <w:jc w:val="both"/>
              <w:rPr>
                <w:sz w:val="14"/>
                <w:szCs w:val="14"/>
              </w:rPr>
            </w:pPr>
            <w:r>
              <w:rPr>
                <w:rFonts w:ascii="David" w:hAnsi="David" w:cs="David" w:hint="cs"/>
                <w:rtl/>
              </w:rPr>
              <w:t>לשכה משפטית</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19</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4.4 להסכם ההתקשרות</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לקבל הבהרה לפיה הספק יחתים אך ורק את הממונה על ביצוע השירות.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1D77FD" w:rsidP="006949C4">
            <w:pPr>
              <w:jc w:val="both"/>
              <w:rPr>
                <w:sz w:val="14"/>
                <w:szCs w:val="14"/>
              </w:rPr>
            </w:pPr>
            <w:r>
              <w:rPr>
                <w:rFonts w:ascii="David" w:hAnsi="David" w:cs="David" w:hint="cs"/>
                <w:rtl/>
              </w:rPr>
              <w:t>לשכה משפט</w:t>
            </w:r>
            <w:r w:rsidR="00497DE5">
              <w:rPr>
                <w:rFonts w:ascii="David" w:hAnsi="David" w:cs="David" w:hint="cs"/>
                <w:rtl/>
              </w:rPr>
              <w:t>י</w:t>
            </w:r>
            <w:r>
              <w:rPr>
                <w:rFonts w:ascii="David" w:hAnsi="David" w:cs="David" w:hint="cs"/>
                <w:rtl/>
              </w:rPr>
              <w:t>ת</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20</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 xml:space="preserve">סע' 6.6 ו- 12.2 להסכם ההתקשרות </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rFonts w:hint="cs"/>
                <w:sz w:val="14"/>
                <w:szCs w:val="14"/>
              </w:rPr>
            </w:pPr>
            <w:r w:rsidRPr="008E4B61">
              <w:rPr>
                <w:rFonts w:ascii="David" w:hAnsi="David" w:cs="David"/>
                <w:rtl/>
              </w:rPr>
              <w:t xml:space="preserve">נבקש הבהרה לפיה במקרה זה ישולמו למוסד המחקר, כל ההוצאות עד מועד הפסקת מתן השירותים בפועל, וכן הוצאות עתידיות בלתי ניתנות לביטול.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DC159C" w:rsidP="006949C4">
            <w:pPr>
              <w:jc w:val="both"/>
              <w:rPr>
                <w:sz w:val="14"/>
                <w:szCs w:val="14"/>
              </w:rPr>
            </w:pPr>
            <w:r>
              <w:rPr>
                <w:rFonts w:ascii="David" w:hAnsi="David" w:cs="David" w:hint="cs"/>
                <w:rtl/>
              </w:rPr>
              <w:t>ההצעה אינה מתקבלת</w:t>
            </w:r>
            <w:r w:rsidR="00246120">
              <w:rPr>
                <w:rFonts w:ascii="David" w:hAnsi="David" w:cs="David" w:hint="cs"/>
                <w:rtl/>
              </w:rPr>
              <w:t xml:space="preserve">. הזוכה במכרז ידרש להחתים את עובדיו שיתנו את השירותים נשוא מכרז זה, על נספח ניגוד עניינים ושמירה על סודיות כאמור בהסכם ההתקשרות. </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21</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סעי' 7 –להסכם ההתקשרות-  ערבות ביצוע</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כמו בנוגע לערבות ההצעה שציינו לעיל, חברת המחקר שהיא חברה בע"מ, מהווה את זרוע המסחור של מוסד המחקר, וכדרך שגרה בעבודתו מול כל משרדי הממשלה לרבות משרד החקלאות, הוא מגיש כתבי קיזוז חלף כתבי ערבות. נבקשכם לאשר זאת גם במקרה זה.</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246120" w:rsidP="006949C4">
            <w:pPr>
              <w:jc w:val="both"/>
              <w:rPr>
                <w:sz w:val="14"/>
                <w:szCs w:val="14"/>
              </w:rPr>
            </w:pPr>
            <w:r>
              <w:rPr>
                <w:rFonts w:ascii="David" w:hAnsi="David" w:cs="David" w:hint="cs"/>
                <w:rtl/>
              </w:rPr>
              <w:t xml:space="preserve">ר' תשובה לשאלה 10 לעיל. </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22</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8.3 להסכם ההתקשרות- בדיקת חשבונות</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לקצוב את תקופת הבדיקה של דו"ח הביצוע לפרק זמן שלא יעלה על 30 יום, מיום קבלת הדוח אצל המזמין.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497DE5" w:rsidP="006949C4">
            <w:pPr>
              <w:jc w:val="both"/>
              <w:rPr>
                <w:sz w:val="14"/>
                <w:szCs w:val="14"/>
              </w:rPr>
            </w:pPr>
            <w:r>
              <w:rPr>
                <w:rFonts w:ascii="David" w:hAnsi="David" w:cs="David" w:hint="cs"/>
                <w:rtl/>
              </w:rPr>
              <w:t>הבקשה מתקבלת</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23</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סעי' 9 להסכם ההתקשרות- אחריות</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לקבל הבהרה לפיה סעיף 9 יתוקן על מנת שיהיה ברור, שמוסד המחקר אחראי לביצוע השירותים, אולם הוא לא אחראי לכל מימוש או הפצה שלהם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33175B" w:rsidP="0033175B">
            <w:pPr>
              <w:jc w:val="both"/>
              <w:rPr>
                <w:sz w:val="14"/>
                <w:szCs w:val="14"/>
              </w:rPr>
            </w:pPr>
            <w:r>
              <w:rPr>
                <w:rFonts w:ascii="David" w:hAnsi="David" w:cs="David" w:hint="cs"/>
                <w:rtl/>
              </w:rPr>
              <w:t xml:space="preserve">ההצעה אינה מתקבלת. </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24</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10 להסכם ההתקשרות – ביטוח</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נודה לכם באם תעבירו לנו נספח ביטוחי המפרט את הביטוחים הרלוונטיים, על מנת שנוכל לבדוק אותו אל מול יועצי הביטוח שלנו.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497DE5" w:rsidP="006949C4">
            <w:pPr>
              <w:jc w:val="both"/>
              <w:rPr>
                <w:sz w:val="14"/>
                <w:szCs w:val="14"/>
              </w:rPr>
            </w:pPr>
            <w:r>
              <w:rPr>
                <w:rFonts w:ascii="David" w:hAnsi="David" w:cs="David" w:hint="cs"/>
                <w:rtl/>
              </w:rPr>
              <w:t>ה</w:t>
            </w:r>
            <w:r w:rsidR="004F236C">
              <w:rPr>
                <w:rFonts w:ascii="David" w:hAnsi="David" w:cs="David" w:hint="cs"/>
                <w:rtl/>
              </w:rPr>
              <w:t>מציע נדרש לבצע ביטוחים בהתאם לסעיף 10.</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25</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12.2 להסכם ההתקשרות- אפשרות הפסקת מתן השירותים</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להפוך את הסעיף להדדי, באופן שגם מוסד המחקר יוכל להפסיק את מתן השירותים בהודעה של 60 ימים.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33175B" w:rsidP="0033175B">
            <w:pPr>
              <w:jc w:val="both"/>
              <w:rPr>
                <w:sz w:val="14"/>
                <w:szCs w:val="14"/>
              </w:rPr>
            </w:pPr>
            <w:r>
              <w:rPr>
                <w:rFonts w:ascii="David" w:hAnsi="David" w:cs="David" w:hint="cs"/>
                <w:rtl/>
              </w:rPr>
              <w:t xml:space="preserve">הבקשה אינה מתקבלת. הפסקת השירותים הינה לפי שיקול דעתו הבלעדי של עורך המכרז. </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26</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13 להסכם ההתקשרות – הפרת ההסכם</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לקבל הבהרה לפיה גם במקרים המפורטים בסעיפים 13.1-13.3- ביטול ההסכם יהיה כפוף למתן הודעה על ההפרה ופרק זמן של 30 יום לתקנה.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4E0793" w:rsidP="004E0793">
            <w:pPr>
              <w:jc w:val="both"/>
              <w:rPr>
                <w:sz w:val="14"/>
                <w:szCs w:val="14"/>
              </w:rPr>
            </w:pPr>
            <w:r>
              <w:rPr>
                <w:rFonts w:ascii="David" w:hAnsi="David" w:cs="David" w:hint="cs"/>
                <w:rtl/>
              </w:rPr>
              <w:t>הבקשה אינה מתקבלת. המדובר בסעיפים המוגדרים כסעיפים יסודיים, וככאלו מקנים למשרד אפשרות להפסיק ההתקשרות מיד עם היוודע על הפרתם.</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27</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 xml:space="preserve">כללי </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נבקש הבהרה לפיה יוכנס סעיף אשר קובע כי תוצרי השירות יהיו בבעלות המשרד, בעוד  הקניין הרוחני הקיים של מוסד המחקר (שיטות עבודה, </w:t>
            </w:r>
            <w:r w:rsidRPr="008E4B61">
              <w:rPr>
                <w:rFonts w:ascii="David" w:hAnsi="David" w:cs="David"/>
              </w:rPr>
              <w:t>Know-How</w:t>
            </w:r>
            <w:r w:rsidRPr="008E4B61">
              <w:rPr>
                <w:rFonts w:ascii="David" w:hAnsi="David" w:cs="David"/>
                <w:rtl/>
              </w:rPr>
              <w:t xml:space="preserve">  וכיוצ"ב,), שיהיו בבעלות מוסד הטכניון.</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rtl/>
              </w:rPr>
              <w:t xml:space="preserve">תוצרי השירות (ריצוף) יהיו בבעלות המשרד. ידע אחר שייווצר כתוצאה משיתוף פעולה בין הצדדים, למשל פיתוח של שיטת ריצוף מבוססת על גנים חדשים, אם בתהליך הפיתוח, דוגמת תכנון פריימרים וכדומה שיתפו פעולה שני הצדדים, בעלות על הידע תהיה משותפת. </w:t>
            </w:r>
            <w:r w:rsidRPr="008E4B61">
              <w:rPr>
                <w:rFonts w:ascii="David" w:hAnsi="David" w:cs="David" w:hint="cs"/>
                <w:rtl/>
              </w:rPr>
              <w:t xml:space="preserve">הקניין הרוחני על </w:t>
            </w:r>
            <w:r w:rsidRPr="008E4B61">
              <w:rPr>
                <w:rFonts w:ascii="David" w:hAnsi="David" w:cs="David"/>
                <w:rtl/>
              </w:rPr>
              <w:t>תהליכים טכניים בהם אין למזמין נגיעה או תרומה משמעותית, יהיו בבעלות הספק המבצע.</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28</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כללי</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בטופס הצעת המחיר, הפרמטר הוא כמותי, בעוד בסעיף 2.6 בפירוט השירותים, הפרמטר הוא מבוסס תפוקה. מדובר בשני פרמטרים אשר אינם תואמים, ולפיכך נבקש לייצר התאמה בין כלל הדרישות המקצועיות במסגרת המכרז.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8E4B61" w:rsidRDefault="006949C4" w:rsidP="006949C4">
            <w:pPr>
              <w:jc w:val="both"/>
              <w:rPr>
                <w:rFonts w:ascii="David" w:hAnsi="David" w:cs="David"/>
                <w:rtl/>
              </w:rPr>
            </w:pPr>
            <w:r w:rsidRPr="008E4B61">
              <w:rPr>
                <w:rFonts w:ascii="David" w:hAnsi="David" w:cs="David"/>
                <w:rtl/>
              </w:rPr>
              <w:t>שונה ל:</w:t>
            </w:r>
          </w:p>
          <w:p w:rsidR="006949C4" w:rsidRPr="00BC12D7" w:rsidRDefault="006949C4" w:rsidP="006949C4">
            <w:pPr>
              <w:jc w:val="both"/>
              <w:rPr>
                <w:sz w:val="14"/>
                <w:szCs w:val="14"/>
              </w:rPr>
            </w:pPr>
            <w:r w:rsidRPr="008E4B61">
              <w:rPr>
                <w:rFonts w:ascii="David" w:hAnsi="David" w:cs="David"/>
                <w:rtl/>
              </w:rPr>
              <w:t>2.6 לכל הרצה, הספק מתחייב שמספר הרצפים המצוינים בסעיפי הצעת המחיר הוא מספר הרצפים שעברו פילטר ו</w:t>
            </w:r>
            <w:r w:rsidRPr="008E4B61">
              <w:rPr>
                <w:rFonts w:ascii="David" w:hAnsi="David" w:cs="David" w:hint="cs"/>
                <w:rtl/>
              </w:rPr>
              <w:t xml:space="preserve">-90% לפחות </w:t>
            </w:r>
            <w:r w:rsidRPr="008E4B61">
              <w:rPr>
                <w:rFonts w:ascii="David" w:hAnsi="David" w:cs="David"/>
                <w:rtl/>
              </w:rPr>
              <w:t xml:space="preserve">הם בעלי איכות של אחוז </w:t>
            </w:r>
            <w:r w:rsidRPr="008E4B61">
              <w:rPr>
                <w:rFonts w:ascii="David" w:hAnsi="David" w:cs="David"/>
              </w:rPr>
              <w:t>Q30</w:t>
            </w:r>
            <w:r w:rsidRPr="008E4B61">
              <w:rPr>
                <w:rFonts w:ascii="David" w:hAnsi="David" w:cs="David"/>
                <w:rtl/>
              </w:rPr>
              <w:t xml:space="preserve"> גבוה מ-75.</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29</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סעיף 1.2.3.1.1, פרק א'</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ביחס למילים "מבלי לגרוע מן האמור מעלה" אנא הבהרתכם כי גם אם המציע מגיש מעבדה עימה הוא קשור, הרי שהוא חייב בהוכחת תנאי הסף של "למציע ניסיון מוכח של 3 שנים בין השנים 2017-2019 בהפעלת מעבדה מוכרת לבדיקה מסוג </w:t>
            </w:r>
            <w:r w:rsidRPr="008E4B61">
              <w:rPr>
                <w:rFonts w:ascii="David" w:hAnsi="David" w:cs="David"/>
              </w:rPr>
              <w:t xml:space="preserve">NGS </w:t>
            </w:r>
            <w:r w:rsidRPr="008E4B61">
              <w:rPr>
                <w:rFonts w:ascii="David" w:hAnsi="David" w:cs="David"/>
                <w:rtl/>
              </w:rPr>
              <w:t xml:space="preserve">".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hint="cs"/>
                <w:rtl/>
              </w:rPr>
              <w:t>המעבדה המבצעת בפועל את הריצוף חייבת לעמוד בתנאי הסף.</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30</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סעיף 1.2.3.1.2, פרק א'</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AF2A76">
            <w:pPr>
              <w:jc w:val="both"/>
              <w:rPr>
                <w:sz w:val="14"/>
                <w:szCs w:val="14"/>
              </w:rPr>
            </w:pPr>
            <w:r w:rsidRPr="008E4B61">
              <w:rPr>
                <w:rFonts w:ascii="David" w:hAnsi="David" w:cs="David"/>
                <w:rtl/>
              </w:rPr>
              <w:t>אנא הבהרתכם כי לאחר המילים "...בתנאי סף זה הוא ביצוע ריצוף גנום מלא" יתווספו המילים "של מיקרואורגניזמים"</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hint="cs"/>
                <w:rtl/>
              </w:rPr>
              <w:t>מקובל. הכוונה היא לריצוף גנום מלא של מיקרואורגניזמים.</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31</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2.2 לפרק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בהתייחס למשפט "עבור כל עותק של ההצעה, טופס הצעת המחיר..." אנא הבהרתכם כי במענה יש להגיש טופס אחד, מקורי, של טופס הצעת המחיר, ואשר יוכנס למעטפה נפרדת ונוספת, וכי לא נדרש להגיש מעטפה נפרדת עם עותק של טופס הצעת המחיר עבור כל עותק של מסמכי המכרז.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AF2A76" w:rsidP="006949C4">
            <w:pPr>
              <w:jc w:val="both"/>
              <w:rPr>
                <w:sz w:val="14"/>
                <w:szCs w:val="14"/>
              </w:rPr>
            </w:pPr>
            <w:r>
              <w:rPr>
                <w:rFonts w:ascii="David" w:hAnsi="David" w:cs="David" w:hint="cs"/>
                <w:rtl/>
              </w:rPr>
              <w:t>בעניין הגשת טופס הצעת מחיר, נדרש להעביר עותק אחד של הצעת המחיר.</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32</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2.4 לפרק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 xml:space="preserve">אנא הבהרתכם כי התצהיר הנדרש בסעיף מתייחס לתצהיר הנמצא בסוף סעיף 5 (הכפול) בפרק ב' (בעמוד 23 למסמכי המכרז).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AF2A76" w:rsidRDefault="00AF2A76" w:rsidP="00AF2A76">
            <w:pPr>
              <w:jc w:val="both"/>
              <w:rPr>
                <w:rFonts w:ascii="David" w:hAnsi="David" w:cs="David"/>
              </w:rPr>
            </w:pPr>
            <w:r>
              <w:rPr>
                <w:rFonts w:ascii="David" w:hAnsi="David" w:cs="David" w:hint="cs"/>
                <w:rtl/>
              </w:rPr>
              <w:t xml:space="preserve">נכון מדובר בתצהירים המפורטים בסעיף 6 (תוקן) בפרק ב </w:t>
            </w:r>
            <w:r w:rsidRPr="00AF2A76">
              <w:rPr>
                <w:rFonts w:ascii="David" w:hAnsi="David" w:cs="David" w:hint="cs"/>
                <w:rtl/>
              </w:rPr>
              <w:t xml:space="preserve"> בעמוד 23.</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33</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קוביה ראשונה, סע' 4.2.1 לנספח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אנא הבהרתכם כי במקרה של מעבדה מחו"ל אשר הספק מייצג אותה יהיה ניתן להגיש "פורטפוליו של המעבדה ופעולתה" בשפה אנגלית.</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803E6F" w:rsidP="006949C4">
            <w:pPr>
              <w:jc w:val="both"/>
              <w:rPr>
                <w:sz w:val="14"/>
                <w:szCs w:val="14"/>
              </w:rPr>
            </w:pPr>
            <w:r>
              <w:rPr>
                <w:rFonts w:ascii="David" w:hAnsi="David" w:cs="David" w:hint="cs"/>
                <w:rtl/>
              </w:rPr>
              <w:t>מקובל, נדרש להעביר בנוסף מסמך מתורגם לעברית.</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34</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 4.2.1 לנספח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8E4B61" w:rsidRDefault="006949C4" w:rsidP="006949C4">
            <w:pPr>
              <w:jc w:val="both"/>
              <w:rPr>
                <w:rFonts w:ascii="David" w:hAnsi="David" w:cs="David"/>
                <w:rtl/>
              </w:rPr>
            </w:pPr>
            <w:r w:rsidRPr="008E4B61">
              <w:rPr>
                <w:rFonts w:ascii="David" w:hAnsi="David" w:cs="David"/>
                <w:rtl/>
              </w:rPr>
              <w:t>ביחס לטבלה שבסעיף, אנא הבהרתכם ביחס לאיזו קובייה היא מתייחסת ובמה היא שונה מהטבלה הראשונה של נספח 6.</w:t>
            </w:r>
          </w:p>
          <w:p w:rsidR="006949C4" w:rsidRPr="00BC12D7" w:rsidRDefault="006949C4" w:rsidP="006949C4">
            <w:pPr>
              <w:jc w:val="both"/>
              <w:rPr>
                <w:sz w:val="14"/>
                <w:szCs w:val="14"/>
              </w:rPr>
            </w:pPr>
            <w:r w:rsidRPr="008E4B61">
              <w:rPr>
                <w:rFonts w:ascii="David" w:hAnsi="David" w:cs="David"/>
                <w:rtl/>
              </w:rPr>
              <w:t>כך למשל, יש הבדל אם נדרש להציג מידע אודות פרויקטים לריצוף גנום או האם יש להציג את היקף הריצופים שביצע המציע ו/או מעבדה שהוא קשור עימה.</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Default="00910611" w:rsidP="00910611">
            <w:pPr>
              <w:jc w:val="both"/>
              <w:rPr>
                <w:rFonts w:ascii="David" w:hAnsi="David" w:cs="David"/>
                <w:rtl/>
              </w:rPr>
            </w:pPr>
            <w:r>
              <w:rPr>
                <w:rFonts w:ascii="David" w:hAnsi="David" w:cs="David" w:hint="cs"/>
                <w:rtl/>
              </w:rPr>
              <w:t>נדרש להסתפק רק בנספח 6.</w:t>
            </w:r>
          </w:p>
          <w:p w:rsidR="00910611" w:rsidRPr="00BC12D7" w:rsidRDefault="00A8186D" w:rsidP="00910611">
            <w:pPr>
              <w:jc w:val="both"/>
              <w:rPr>
                <w:sz w:val="14"/>
                <w:szCs w:val="14"/>
              </w:rPr>
            </w:pPr>
            <w:r>
              <w:rPr>
                <w:rFonts w:ascii="David" w:hAnsi="David" w:hint="cs"/>
                <w:rtl/>
              </w:rPr>
              <w:t xml:space="preserve">יובהר כי, </w:t>
            </w:r>
            <w:r>
              <w:rPr>
                <w:rFonts w:ascii="David" w:hAnsi="David" w:cs="David" w:hint="cs"/>
                <w:rtl/>
              </w:rPr>
              <w:t>המציע או ה</w:t>
            </w:r>
            <w:r w:rsidRPr="008E4B61">
              <w:rPr>
                <w:rFonts w:ascii="David" w:hAnsi="David" w:cs="David" w:hint="cs"/>
                <w:rtl/>
              </w:rPr>
              <w:t>מעבדה</w:t>
            </w:r>
            <w:r>
              <w:rPr>
                <w:rFonts w:ascii="David" w:hAnsi="David" w:cs="David" w:hint="cs"/>
                <w:rtl/>
              </w:rPr>
              <w:t xml:space="preserve"> </w:t>
            </w:r>
            <w:r>
              <w:rPr>
                <w:rFonts w:ascii="David" w:hAnsi="David" w:hint="cs"/>
                <w:rtl/>
              </w:rPr>
              <w:t>שהמציע מתקשר עימה</w:t>
            </w:r>
            <w:r>
              <w:rPr>
                <w:rFonts w:ascii="David" w:hAnsi="David" w:cs="David" w:hint="cs"/>
                <w:rtl/>
              </w:rPr>
              <w:t xml:space="preserve"> </w:t>
            </w:r>
            <w:r w:rsidRPr="008E4B61">
              <w:rPr>
                <w:rFonts w:ascii="David" w:hAnsi="David" w:cs="David" w:hint="cs"/>
                <w:rtl/>
              </w:rPr>
              <w:t>צריכה לעמוד בתנאי סף</w:t>
            </w:r>
            <w:r>
              <w:rPr>
                <w:rFonts w:ascii="David" w:hAnsi="David" w:cs="David" w:hint="cs"/>
                <w:rtl/>
              </w:rPr>
              <w:t xml:space="preserve"> </w:t>
            </w:r>
            <w:r>
              <w:rPr>
                <w:rFonts w:ascii="David" w:hAnsi="David" w:hint="cs"/>
                <w:rtl/>
              </w:rPr>
              <w:t>בהתאם לכל היקף הריצופים הנדרש למציע או המעבדה.</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35</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קוביה רביעית, סעיף 4.2.1 בנספח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אנא הבהרתכם איזה מידע יש להציג ו/או לאמת בקובייה הרביעית "היקף ריצופים" וכי הכוונה להיקף הריצופים המינימאלי של מיקרואורגניזמים הנדרש בסעיף 1.2.3.1.2 לתנאי הסף.</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hint="cs"/>
                <w:rtl/>
              </w:rPr>
              <w:t>כן, היקף ריצופים מינימלי כפי שהוגדר בתנאי הסף.</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36</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נספח 1, פרק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8E4B61" w:rsidRDefault="006949C4" w:rsidP="006949C4">
            <w:pPr>
              <w:jc w:val="both"/>
              <w:rPr>
                <w:rFonts w:ascii="David" w:hAnsi="David" w:cs="David"/>
                <w:rtl/>
              </w:rPr>
            </w:pPr>
            <w:r w:rsidRPr="008E4B61">
              <w:rPr>
                <w:rFonts w:ascii="David" w:hAnsi="David" w:cs="David"/>
                <w:rtl/>
              </w:rPr>
              <w:t>בהתייחס למשפט בסעיף ב' לנספח "(יש למלא רק את העמודה המסומנת "למילוי על ידי המציע")" אנא הבהרתכם אילו עמודות יש למלא.</w:t>
            </w:r>
          </w:p>
          <w:p w:rsidR="006949C4" w:rsidRPr="00BC12D7" w:rsidRDefault="006949C4" w:rsidP="006949C4">
            <w:pPr>
              <w:jc w:val="both"/>
              <w:rPr>
                <w:sz w:val="14"/>
                <w:szCs w:val="14"/>
              </w:rPr>
            </w:pPr>
            <w:r w:rsidRPr="008E4B61">
              <w:rPr>
                <w:rFonts w:ascii="David" w:hAnsi="David" w:cs="David"/>
                <w:rtl/>
              </w:rPr>
              <w:t>כמו כן, אנא הבהרתכם כי חישוב המחיר לצורך קביעת הזוכה יהיה באופן של כפל עמודת "משקל יחסי לצורך חישוב הצעות המחיר" בעמודה "סה"כ עלות בש"ח כולל מע"מ" וסכימת כלל השורות לשורת הסה"כ אשר תהווה את המדד לבחירה.</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8E4B61" w:rsidRDefault="006949C4" w:rsidP="006949C4">
            <w:pPr>
              <w:jc w:val="both"/>
              <w:rPr>
                <w:rFonts w:ascii="David" w:hAnsi="David" w:cs="David"/>
                <w:rtl/>
              </w:rPr>
            </w:pPr>
            <w:r w:rsidRPr="008E4B61">
              <w:rPr>
                <w:rFonts w:ascii="David" w:hAnsi="David" w:cs="David" w:hint="cs"/>
                <w:rtl/>
              </w:rPr>
              <w:t>נפלה טעות בטבלה. יש למלא את כל העמודות.</w:t>
            </w:r>
          </w:p>
          <w:p w:rsidR="006949C4" w:rsidRPr="00BC12D7" w:rsidRDefault="006949C4" w:rsidP="003938FB">
            <w:pPr>
              <w:jc w:val="both"/>
              <w:rPr>
                <w:sz w:val="14"/>
                <w:szCs w:val="14"/>
              </w:rPr>
            </w:pPr>
            <w:r w:rsidRPr="008E4B61">
              <w:rPr>
                <w:rFonts w:ascii="David" w:hAnsi="David" w:cs="David" w:hint="cs"/>
                <w:rtl/>
              </w:rPr>
              <w:t>מדד הבחירה הוא סך כל הסעיפים לאחר הכפלה של מחיר לבדיקה כולל מע"מ במספר בדיקות מבוקש.</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37</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נספח 6, פרק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בהתייחס לסעיף 2 (אשר בטעות נרשם 1) וכותרתו "המלצות ביחס למציע" אנא הבהרתכם כי ניתן לצרף שמות של ממליצים ולא נדרש לצרף המלצות בכתב וזאת בין השאר בשל העובדה כי במגזר הציבורי, חלק מעובדי הציבור שהינם לקוחותינו, מנועים מלתת מכתבי המלצה בכתב אלא רק המלצות בעל פה.</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hint="cs"/>
                <w:rtl/>
              </w:rPr>
              <w:t>מקובל. יש לצרף איש קשר ודרכי התקשרות לקבלת המלצות.</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38</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נספח 6, פרק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BC12D7" w:rsidRDefault="006949C4" w:rsidP="006949C4">
            <w:pPr>
              <w:jc w:val="both"/>
              <w:rPr>
                <w:sz w:val="14"/>
                <w:szCs w:val="14"/>
              </w:rPr>
            </w:pPr>
            <w:r w:rsidRPr="008E4B61">
              <w:rPr>
                <w:rFonts w:ascii="David" w:hAnsi="David" w:cs="David"/>
                <w:rtl/>
              </w:rPr>
              <w:t>ביחס לשתי השורות האחרונות המתחילות במילים "עוד אני מצהיר..." ומסתיימות במילים "שיפעלו עבורי כצד ג' ", אשר נראה כי נכתבו בשוגג, וכן בשל הפרקטיקה הנוהגת בשוק ביחס לספקים וכן בשל האמור במסמכי המכרז ובעיקר בסעיפי תנאי הסף 1.2.3.1.1 ו- 1.2.3.1.2, אנא הבהרתכם כי שתי שורות אלו בטלות ומבוטלות.</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BC12D7" w:rsidRDefault="006949C4" w:rsidP="006949C4">
            <w:pPr>
              <w:jc w:val="both"/>
              <w:rPr>
                <w:sz w:val="14"/>
                <w:szCs w:val="14"/>
              </w:rPr>
            </w:pPr>
            <w:r w:rsidRPr="008E4B61">
              <w:rPr>
                <w:rFonts w:ascii="David" w:hAnsi="David" w:cs="David" w:hint="cs"/>
                <w:rtl/>
              </w:rPr>
              <w:t>נפלה טעות, אכן מבוטל.</w:t>
            </w:r>
          </w:p>
        </w:tc>
      </w:tr>
      <w:tr w:rsidR="006949C4" w:rsidRPr="00BC12D7" w:rsidTr="00C015F5">
        <w:tc>
          <w:tcPr>
            <w:tcW w:w="352" w:type="dxa"/>
            <w:tcBorders>
              <w:top w:val="single" w:sz="4" w:space="0" w:color="auto"/>
              <w:left w:val="single" w:sz="4" w:space="0" w:color="auto"/>
              <w:bottom w:val="single" w:sz="4" w:space="0" w:color="auto"/>
              <w:right w:val="single" w:sz="4" w:space="0" w:color="auto"/>
            </w:tcBorders>
          </w:tcPr>
          <w:p w:rsidR="006949C4" w:rsidRDefault="006949C4" w:rsidP="006949C4">
            <w:pPr>
              <w:jc w:val="both"/>
              <w:rPr>
                <w:sz w:val="14"/>
                <w:szCs w:val="14"/>
                <w:rtl/>
              </w:rPr>
            </w:pPr>
            <w:r w:rsidRPr="008E4B61">
              <w:rPr>
                <w:rFonts w:ascii="David" w:hAnsi="David" w:cs="David"/>
                <w:rtl/>
              </w:rPr>
              <w:t>39</w:t>
            </w:r>
          </w:p>
        </w:tc>
        <w:tc>
          <w:tcPr>
            <w:tcW w:w="2693" w:type="dxa"/>
            <w:tcBorders>
              <w:top w:val="single" w:sz="4" w:space="0" w:color="auto"/>
              <w:left w:val="single" w:sz="4" w:space="0" w:color="auto"/>
              <w:bottom w:val="single" w:sz="4" w:space="0" w:color="auto"/>
              <w:right w:val="single" w:sz="4" w:space="0" w:color="auto"/>
            </w:tcBorders>
          </w:tcPr>
          <w:p w:rsidR="006949C4" w:rsidRPr="00BC12D7" w:rsidRDefault="006949C4" w:rsidP="006949C4">
            <w:pPr>
              <w:jc w:val="both"/>
              <w:rPr>
                <w:sz w:val="14"/>
                <w:szCs w:val="14"/>
              </w:rPr>
            </w:pPr>
            <w:r w:rsidRPr="008E4B61">
              <w:rPr>
                <w:rFonts w:ascii="David" w:hAnsi="David" w:cs="David"/>
                <w:rtl/>
              </w:rPr>
              <w:t>סעיף 2.11, פרק ג'</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949C4" w:rsidRPr="008E4B61" w:rsidRDefault="006949C4" w:rsidP="006949C4">
            <w:pPr>
              <w:jc w:val="both"/>
              <w:rPr>
                <w:rFonts w:ascii="David" w:hAnsi="David" w:cs="David"/>
                <w:rtl/>
              </w:rPr>
            </w:pPr>
            <w:r w:rsidRPr="008E4B61">
              <w:rPr>
                <w:rFonts w:ascii="David" w:hAnsi="David" w:cs="David"/>
                <w:rtl/>
              </w:rPr>
              <w:t>סעיפים 12 עד 21 לטבלה מציגים מספר סוגי בדיקות אשר אורכי מקטעי הקריאה שלהם הינם 250 או 75.</w:t>
            </w:r>
          </w:p>
          <w:p w:rsidR="006949C4" w:rsidRPr="00BC12D7" w:rsidRDefault="006949C4" w:rsidP="006949C4">
            <w:pPr>
              <w:jc w:val="both"/>
              <w:rPr>
                <w:sz w:val="14"/>
                <w:szCs w:val="14"/>
              </w:rPr>
            </w:pPr>
            <w:r w:rsidRPr="008E4B61">
              <w:rPr>
                <w:rFonts w:ascii="David" w:hAnsi="David" w:cs="David"/>
                <w:rtl/>
              </w:rPr>
              <w:t>במעבדות מתקדמות בעולם, משיקולים טכנולוגיים ושל זמינות מכשירים חדישים ומתקדמים, נעשה שימוש גם במקטעי קריאה באורכים שונים מהמצוין בטבלה, אשר אינם פוגעים ו/או חלילה מורידים את איכות התוצאה. על כן, אנא הבהרתכם כי ניתן לבצע בדיקות עם אורכי קריאה של 150</w:t>
            </w:r>
            <w:r w:rsidRPr="008E4B61">
              <w:rPr>
                <w:rFonts w:ascii="David" w:hAnsi="David" w:cs="David"/>
              </w:rPr>
              <w:t>PE</w:t>
            </w:r>
            <w:r w:rsidRPr="008E4B61">
              <w:rPr>
                <w:rFonts w:ascii="David" w:hAnsi="David" w:cs="David"/>
                <w:rtl/>
              </w:rPr>
              <w:t xml:space="preserve"> (עבור הבדיקות בשורות 12-18) ואורכי קריאה של 150</w:t>
            </w:r>
            <w:r w:rsidRPr="008E4B61">
              <w:rPr>
                <w:rFonts w:ascii="David" w:hAnsi="David" w:cs="David"/>
              </w:rPr>
              <w:t>PE</w:t>
            </w:r>
            <w:r w:rsidRPr="008E4B61">
              <w:rPr>
                <w:rFonts w:ascii="David" w:hAnsi="David" w:cs="David"/>
                <w:rtl/>
              </w:rPr>
              <w:t xml:space="preserve"> או 100</w:t>
            </w:r>
            <w:r w:rsidRPr="008E4B61">
              <w:rPr>
                <w:rFonts w:ascii="David" w:hAnsi="David" w:cs="David"/>
              </w:rPr>
              <w:t>PE</w:t>
            </w:r>
            <w:r w:rsidRPr="008E4B61">
              <w:rPr>
                <w:rFonts w:ascii="David" w:hAnsi="David" w:cs="David"/>
                <w:rtl/>
              </w:rPr>
              <w:t xml:space="preserve"> (עבור הבדיקות בשורות 19-21).</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949C4" w:rsidRPr="008E4B61" w:rsidRDefault="006949C4" w:rsidP="006949C4">
            <w:pPr>
              <w:jc w:val="both"/>
              <w:rPr>
                <w:rFonts w:ascii="David" w:hAnsi="David" w:cs="David"/>
                <w:rtl/>
              </w:rPr>
            </w:pPr>
            <w:r w:rsidRPr="008E4B61">
              <w:rPr>
                <w:rFonts w:ascii="David" w:hAnsi="David" w:cs="David" w:hint="cs"/>
                <w:rtl/>
              </w:rPr>
              <w:t>סעיפים 12-17 ללא שינוי.</w:t>
            </w:r>
          </w:p>
          <w:p w:rsidR="006949C4" w:rsidRPr="008E4B61" w:rsidRDefault="006949C4" w:rsidP="006949C4">
            <w:pPr>
              <w:jc w:val="both"/>
              <w:rPr>
                <w:rFonts w:ascii="David" w:hAnsi="David" w:cs="David"/>
              </w:rPr>
            </w:pPr>
            <w:r w:rsidRPr="008E4B61">
              <w:rPr>
                <w:rFonts w:ascii="David" w:hAnsi="David" w:cs="David" w:hint="cs"/>
                <w:rtl/>
              </w:rPr>
              <w:t xml:space="preserve">סעיף 18 שונה ל: </w:t>
            </w:r>
            <w:r w:rsidRPr="008E4B61">
              <w:rPr>
                <w:rFonts w:ascii="David" w:hAnsi="David" w:cs="David"/>
                <w:rtl/>
              </w:rPr>
              <w:t>הרצה</w:t>
            </w:r>
            <w:r w:rsidRPr="008E4B61">
              <w:rPr>
                <w:rFonts w:ascii="David" w:hAnsi="David" w:cs="David" w:hint="cs"/>
                <w:rtl/>
              </w:rPr>
              <w:t xml:space="preserve"> </w:t>
            </w:r>
            <w:r w:rsidRPr="008E4B61">
              <w:rPr>
                <w:rFonts w:ascii="David" w:hAnsi="David" w:cs="David"/>
                <w:rtl/>
              </w:rPr>
              <w:t xml:space="preserve">100 מיליון קריאות </w:t>
            </w:r>
            <w:r w:rsidRPr="008E4B61">
              <w:rPr>
                <w:rFonts w:ascii="David" w:hAnsi="David" w:cs="David" w:hint="cs"/>
                <w:rtl/>
              </w:rPr>
              <w:t>2</w:t>
            </w:r>
            <w:r w:rsidRPr="008E4B61">
              <w:rPr>
                <w:rFonts w:ascii="David" w:hAnsi="David" w:cs="David"/>
              </w:rPr>
              <w:t>X</w:t>
            </w:r>
            <w:r w:rsidRPr="008E4B61">
              <w:rPr>
                <w:rFonts w:ascii="David" w:hAnsi="David" w:cs="David" w:hint="cs"/>
                <w:rtl/>
              </w:rPr>
              <w:t>250</w:t>
            </w:r>
            <w:r w:rsidRPr="008E4B61">
              <w:rPr>
                <w:rFonts w:ascii="David" w:hAnsi="David" w:cs="David"/>
              </w:rPr>
              <w:t xml:space="preserve"> </w:t>
            </w:r>
            <w:r w:rsidRPr="008E4B61">
              <w:rPr>
                <w:rFonts w:ascii="David" w:hAnsi="David" w:cs="David" w:hint="cs"/>
                <w:rtl/>
              </w:rPr>
              <w:t>או הרצה 170 מיליון קריאות 2</w:t>
            </w:r>
            <w:r w:rsidRPr="008E4B61">
              <w:rPr>
                <w:rFonts w:ascii="David" w:hAnsi="David" w:cs="David"/>
              </w:rPr>
              <w:t>X</w:t>
            </w:r>
            <w:r w:rsidRPr="008E4B61">
              <w:rPr>
                <w:rFonts w:ascii="David" w:hAnsi="David" w:cs="David" w:hint="cs"/>
                <w:rtl/>
              </w:rPr>
              <w:t>150</w:t>
            </w:r>
            <w:r w:rsidRPr="008E4B61">
              <w:rPr>
                <w:rFonts w:ascii="David" w:hAnsi="David" w:cs="David"/>
              </w:rPr>
              <w:t>.</w:t>
            </w:r>
          </w:p>
          <w:p w:rsidR="006949C4" w:rsidRPr="00BC12D7" w:rsidRDefault="006949C4" w:rsidP="006949C4">
            <w:pPr>
              <w:jc w:val="both"/>
              <w:rPr>
                <w:sz w:val="14"/>
                <w:szCs w:val="14"/>
              </w:rPr>
            </w:pPr>
            <w:r w:rsidRPr="008E4B61">
              <w:rPr>
                <w:rFonts w:ascii="David" w:hAnsi="David" w:cs="David" w:hint="cs"/>
                <w:rtl/>
              </w:rPr>
              <w:t>סעיפים 19-21 ללא שינוי.</w:t>
            </w:r>
          </w:p>
        </w:tc>
      </w:tr>
      <w:tr w:rsidR="00655D51" w:rsidRPr="00BC12D7" w:rsidTr="00C015F5">
        <w:tc>
          <w:tcPr>
            <w:tcW w:w="352" w:type="dxa"/>
            <w:tcBorders>
              <w:top w:val="single" w:sz="4" w:space="0" w:color="auto"/>
              <w:left w:val="single" w:sz="4" w:space="0" w:color="auto"/>
              <w:bottom w:val="single" w:sz="4" w:space="0" w:color="auto"/>
              <w:right w:val="single" w:sz="4" w:space="0" w:color="auto"/>
            </w:tcBorders>
          </w:tcPr>
          <w:p w:rsidR="00655D51" w:rsidRDefault="00655D51" w:rsidP="00655D51">
            <w:pPr>
              <w:jc w:val="both"/>
              <w:rPr>
                <w:sz w:val="14"/>
                <w:szCs w:val="14"/>
                <w:rtl/>
              </w:rPr>
            </w:pPr>
            <w:r w:rsidRPr="008E4B61">
              <w:rPr>
                <w:rFonts w:ascii="David" w:hAnsi="David" w:cs="David"/>
                <w:rtl/>
              </w:rPr>
              <w:t>40</w:t>
            </w:r>
          </w:p>
        </w:tc>
        <w:tc>
          <w:tcPr>
            <w:tcW w:w="2693" w:type="dxa"/>
            <w:tcBorders>
              <w:top w:val="single" w:sz="4" w:space="0" w:color="auto"/>
              <w:left w:val="single" w:sz="4" w:space="0" w:color="auto"/>
              <w:bottom w:val="single" w:sz="4" w:space="0" w:color="auto"/>
              <w:right w:val="single" w:sz="4" w:space="0" w:color="auto"/>
            </w:tcBorders>
          </w:tcPr>
          <w:p w:rsidR="00655D51" w:rsidRPr="00BC12D7" w:rsidRDefault="00655D51" w:rsidP="00655D51">
            <w:pPr>
              <w:jc w:val="both"/>
              <w:rPr>
                <w:sz w:val="14"/>
                <w:szCs w:val="14"/>
              </w:rPr>
            </w:pPr>
            <w:r w:rsidRPr="008E4B61">
              <w:rPr>
                <w:rFonts w:ascii="David" w:hAnsi="David" w:cs="David"/>
                <w:rtl/>
              </w:rPr>
              <w:t>פרק א סעיף 1.2.3.1.1</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55D51" w:rsidRPr="008E4B61" w:rsidRDefault="00655D51" w:rsidP="00655D51">
            <w:pPr>
              <w:pStyle w:val="6-"/>
              <w:numPr>
                <w:ilvl w:val="0"/>
                <w:numId w:val="2"/>
              </w:numPr>
              <w:ind w:left="459"/>
              <w:outlineLvl w:val="9"/>
              <w:rPr>
                <w:rFonts w:ascii="David" w:hAnsi="David"/>
                <w:sz w:val="22"/>
                <w:szCs w:val="22"/>
              </w:rPr>
            </w:pPr>
            <w:r w:rsidRPr="008E4B61">
              <w:rPr>
                <w:rFonts w:ascii="David" w:hAnsi="David"/>
                <w:sz w:val="22"/>
                <w:szCs w:val="22"/>
                <w:rtl/>
              </w:rPr>
              <w:t>" ככל שההצעה מוגשת ע"י ספק הקשור עם מעבדה כאמור יחול תנאי סף זה על המעבדה עמה מתקשר הספק והאחרון יחתום על הצהרה לפיה המעבדה תמלא אחר תנאי סף זה. "</w:t>
            </w:r>
          </w:p>
          <w:p w:rsidR="00655D51" w:rsidRPr="00BC12D7" w:rsidRDefault="00655D51" w:rsidP="00896EC3">
            <w:pPr>
              <w:jc w:val="both"/>
              <w:rPr>
                <w:sz w:val="14"/>
                <w:szCs w:val="14"/>
              </w:rPr>
            </w:pPr>
            <w:r w:rsidRPr="008E4B61">
              <w:rPr>
                <w:rFonts w:ascii="David" w:hAnsi="David" w:cs="David"/>
                <w:rtl/>
              </w:rPr>
              <w:t xml:space="preserve">האם קיים נוסח להצהרה או שיש להשתמש בנספח 6. (ראה גם שאלה </w:t>
            </w:r>
            <w:r w:rsidR="00896EC3">
              <w:rPr>
                <w:rFonts w:ascii="David" w:hAnsi="David" w:cs="David" w:hint="cs"/>
                <w:rtl/>
              </w:rPr>
              <w:t>דלעיל</w:t>
            </w:r>
            <w:r w:rsidRPr="008E4B61">
              <w:rPr>
                <w:rFonts w:ascii="David" w:hAnsi="David" w:cs="David"/>
                <w:rtl/>
              </w:rPr>
              <w:t>)</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55D51" w:rsidRPr="00BC12D7" w:rsidRDefault="001E6335" w:rsidP="00655D51">
            <w:pPr>
              <w:jc w:val="both"/>
              <w:rPr>
                <w:sz w:val="14"/>
                <w:szCs w:val="14"/>
              </w:rPr>
            </w:pPr>
            <w:r>
              <w:rPr>
                <w:rFonts w:ascii="David" w:hAnsi="David" w:cs="David" w:hint="cs"/>
                <w:rtl/>
              </w:rPr>
              <w:t>יש להשתמש בנוסח בנספח 6</w:t>
            </w:r>
          </w:p>
        </w:tc>
      </w:tr>
      <w:tr w:rsidR="00655D51" w:rsidRPr="00BC12D7" w:rsidTr="00C015F5">
        <w:tc>
          <w:tcPr>
            <w:tcW w:w="352" w:type="dxa"/>
            <w:tcBorders>
              <w:top w:val="single" w:sz="4" w:space="0" w:color="auto"/>
              <w:left w:val="single" w:sz="4" w:space="0" w:color="auto"/>
              <w:bottom w:val="single" w:sz="4" w:space="0" w:color="auto"/>
              <w:right w:val="single" w:sz="4" w:space="0" w:color="auto"/>
            </w:tcBorders>
          </w:tcPr>
          <w:p w:rsidR="00655D51" w:rsidRDefault="00655D51" w:rsidP="00655D51">
            <w:pPr>
              <w:jc w:val="both"/>
              <w:rPr>
                <w:sz w:val="14"/>
                <w:szCs w:val="14"/>
                <w:rtl/>
              </w:rPr>
            </w:pPr>
            <w:r w:rsidRPr="008E4B61">
              <w:rPr>
                <w:rFonts w:ascii="David" w:hAnsi="David" w:cs="David"/>
                <w:rtl/>
              </w:rPr>
              <w:t>41</w:t>
            </w:r>
          </w:p>
        </w:tc>
        <w:tc>
          <w:tcPr>
            <w:tcW w:w="2693" w:type="dxa"/>
            <w:tcBorders>
              <w:top w:val="single" w:sz="4" w:space="0" w:color="auto"/>
              <w:left w:val="single" w:sz="4" w:space="0" w:color="auto"/>
              <w:bottom w:val="single" w:sz="4" w:space="0" w:color="auto"/>
              <w:right w:val="single" w:sz="4" w:space="0" w:color="auto"/>
            </w:tcBorders>
          </w:tcPr>
          <w:p w:rsidR="00655D51" w:rsidRPr="00BC12D7" w:rsidRDefault="00655D51" w:rsidP="00655D51">
            <w:pPr>
              <w:jc w:val="both"/>
              <w:rPr>
                <w:sz w:val="14"/>
                <w:szCs w:val="14"/>
              </w:rPr>
            </w:pPr>
            <w:r w:rsidRPr="008E4B61">
              <w:rPr>
                <w:rFonts w:ascii="David" w:hAnsi="David" w:cs="David"/>
                <w:rtl/>
              </w:rPr>
              <w:t>פרק א סעיף 1.2.3.1.2</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55D51" w:rsidRPr="00BC12D7" w:rsidRDefault="00655D51" w:rsidP="00655D51">
            <w:pPr>
              <w:jc w:val="both"/>
              <w:rPr>
                <w:sz w:val="14"/>
                <w:szCs w:val="14"/>
              </w:rPr>
            </w:pPr>
            <w:r w:rsidRPr="008E4B61">
              <w:rPr>
                <w:rFonts w:ascii="David" w:hAnsi="David" w:cs="David"/>
                <w:rtl/>
              </w:rPr>
              <w:t>במידה והשירות ניתן באופן משולב גם ממעבדת הספק וגם ממעבדה הקשורה עימו, האם ניתן לסכום את מספר הריצופים של שתי המעבדות ביחד בכל שנה?</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55D51" w:rsidRDefault="00A8186D" w:rsidP="00C51A72">
            <w:pPr>
              <w:jc w:val="both"/>
              <w:rPr>
                <w:rFonts w:ascii="David" w:hAnsi="David" w:cs="David"/>
                <w:rtl/>
              </w:rPr>
            </w:pPr>
            <w:r>
              <w:rPr>
                <w:rFonts w:ascii="David" w:hAnsi="David" w:cs="David" w:hint="cs"/>
                <w:rtl/>
              </w:rPr>
              <w:t>לא</w:t>
            </w:r>
            <w:r w:rsidR="00C51A72">
              <w:rPr>
                <w:rFonts w:ascii="David" w:hAnsi="David" w:cs="David" w:hint="cs"/>
                <w:rtl/>
              </w:rPr>
              <w:t>.</w:t>
            </w:r>
          </w:p>
          <w:p w:rsidR="00A8186D" w:rsidRPr="00A8186D" w:rsidRDefault="00A8186D" w:rsidP="00A8186D">
            <w:pPr>
              <w:jc w:val="both"/>
              <w:rPr>
                <w:rFonts w:ascii="David" w:hAnsi="David" w:cs="David"/>
              </w:rPr>
            </w:pPr>
            <w:r>
              <w:rPr>
                <w:rFonts w:ascii="David" w:hAnsi="David" w:hint="cs"/>
                <w:rtl/>
              </w:rPr>
              <w:t xml:space="preserve">יובהר כי, </w:t>
            </w:r>
            <w:r>
              <w:rPr>
                <w:rFonts w:ascii="David" w:hAnsi="David" w:cs="David" w:hint="cs"/>
                <w:rtl/>
              </w:rPr>
              <w:t>המציע או ה</w:t>
            </w:r>
            <w:r w:rsidRPr="008E4B61">
              <w:rPr>
                <w:rFonts w:ascii="David" w:hAnsi="David" w:cs="David" w:hint="cs"/>
                <w:rtl/>
              </w:rPr>
              <w:t>מעבדה</w:t>
            </w:r>
            <w:r>
              <w:rPr>
                <w:rFonts w:ascii="David" w:hAnsi="David" w:cs="David" w:hint="cs"/>
                <w:rtl/>
              </w:rPr>
              <w:t xml:space="preserve"> </w:t>
            </w:r>
            <w:r>
              <w:rPr>
                <w:rFonts w:ascii="David" w:hAnsi="David" w:hint="cs"/>
                <w:rtl/>
              </w:rPr>
              <w:t>שהמציע מתקשר עימה</w:t>
            </w:r>
            <w:r>
              <w:rPr>
                <w:rFonts w:ascii="David" w:hAnsi="David" w:cs="David" w:hint="cs"/>
                <w:rtl/>
              </w:rPr>
              <w:t xml:space="preserve"> </w:t>
            </w:r>
            <w:r w:rsidRPr="008E4B61">
              <w:rPr>
                <w:rFonts w:ascii="David" w:hAnsi="David" w:cs="David" w:hint="cs"/>
                <w:rtl/>
              </w:rPr>
              <w:t>צריכה לעמוד בתנאי סף</w:t>
            </w:r>
            <w:r>
              <w:rPr>
                <w:rFonts w:ascii="David" w:hAnsi="David" w:cs="David" w:hint="cs"/>
                <w:rtl/>
              </w:rPr>
              <w:t xml:space="preserve"> </w:t>
            </w:r>
            <w:r>
              <w:rPr>
                <w:rFonts w:ascii="David" w:hAnsi="David" w:hint="cs"/>
                <w:rtl/>
              </w:rPr>
              <w:t>בהתאם לכל היקף הריצופים הנדרש למציע או המעבדה.</w:t>
            </w:r>
          </w:p>
        </w:tc>
      </w:tr>
      <w:tr w:rsidR="00655D51" w:rsidRPr="00BC12D7" w:rsidTr="00C015F5">
        <w:tc>
          <w:tcPr>
            <w:tcW w:w="352" w:type="dxa"/>
            <w:tcBorders>
              <w:top w:val="single" w:sz="4" w:space="0" w:color="auto"/>
              <w:left w:val="single" w:sz="4" w:space="0" w:color="auto"/>
              <w:bottom w:val="single" w:sz="4" w:space="0" w:color="auto"/>
              <w:right w:val="single" w:sz="4" w:space="0" w:color="auto"/>
            </w:tcBorders>
          </w:tcPr>
          <w:p w:rsidR="00655D51" w:rsidRDefault="00655D51" w:rsidP="00655D51">
            <w:pPr>
              <w:jc w:val="both"/>
              <w:rPr>
                <w:sz w:val="14"/>
                <w:szCs w:val="14"/>
                <w:rtl/>
              </w:rPr>
            </w:pPr>
            <w:r w:rsidRPr="008E4B61">
              <w:rPr>
                <w:rFonts w:ascii="David" w:hAnsi="David" w:cs="David"/>
                <w:rtl/>
              </w:rPr>
              <w:t>42</w:t>
            </w:r>
          </w:p>
        </w:tc>
        <w:tc>
          <w:tcPr>
            <w:tcW w:w="2693" w:type="dxa"/>
            <w:tcBorders>
              <w:top w:val="single" w:sz="4" w:space="0" w:color="auto"/>
              <w:left w:val="single" w:sz="4" w:space="0" w:color="auto"/>
              <w:bottom w:val="single" w:sz="4" w:space="0" w:color="auto"/>
              <w:right w:val="single" w:sz="4" w:space="0" w:color="auto"/>
            </w:tcBorders>
          </w:tcPr>
          <w:p w:rsidR="00655D51" w:rsidRPr="00BC12D7" w:rsidRDefault="00655D51" w:rsidP="00655D51">
            <w:pPr>
              <w:jc w:val="both"/>
              <w:rPr>
                <w:sz w:val="14"/>
                <w:szCs w:val="14"/>
              </w:rPr>
            </w:pPr>
            <w:r w:rsidRPr="008E4B61">
              <w:rPr>
                <w:rFonts w:ascii="David" w:hAnsi="David" w:cs="David"/>
                <w:rtl/>
              </w:rPr>
              <w:t>פרק א סעיף 2.3.1.2</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55D51" w:rsidRPr="00BC12D7" w:rsidRDefault="00655D51" w:rsidP="00655D51">
            <w:pPr>
              <w:jc w:val="both"/>
              <w:rPr>
                <w:sz w:val="14"/>
                <w:szCs w:val="14"/>
              </w:rPr>
            </w:pPr>
            <w:r w:rsidRPr="008E4B61">
              <w:rPr>
                <w:rFonts w:ascii="David" w:hAnsi="David" w:cs="David"/>
                <w:rtl/>
              </w:rPr>
              <w:t>לא צורף למסמכי המכרז נספח אישור על קיום ביטוח. האם ניתן לקבל את הנוסח.</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55D51" w:rsidRPr="00BC12D7" w:rsidRDefault="001E6335" w:rsidP="00655D51">
            <w:pPr>
              <w:jc w:val="both"/>
              <w:rPr>
                <w:sz w:val="14"/>
                <w:szCs w:val="14"/>
              </w:rPr>
            </w:pPr>
            <w:r>
              <w:rPr>
                <w:rFonts w:ascii="David" w:hAnsi="David" w:cs="David" w:hint="cs"/>
                <w:rtl/>
              </w:rPr>
              <w:t>הביטוח כפי שצוין בסעיף 10</w:t>
            </w:r>
          </w:p>
        </w:tc>
      </w:tr>
      <w:tr w:rsidR="00655D51" w:rsidRPr="00BC12D7" w:rsidTr="00C015F5">
        <w:tc>
          <w:tcPr>
            <w:tcW w:w="352" w:type="dxa"/>
            <w:tcBorders>
              <w:top w:val="single" w:sz="4" w:space="0" w:color="auto"/>
              <w:left w:val="single" w:sz="4" w:space="0" w:color="auto"/>
              <w:bottom w:val="single" w:sz="4" w:space="0" w:color="auto"/>
              <w:right w:val="single" w:sz="4" w:space="0" w:color="auto"/>
            </w:tcBorders>
          </w:tcPr>
          <w:p w:rsidR="00655D51" w:rsidRDefault="00655D51" w:rsidP="00655D51">
            <w:pPr>
              <w:jc w:val="both"/>
              <w:rPr>
                <w:sz w:val="14"/>
                <w:szCs w:val="14"/>
                <w:rtl/>
              </w:rPr>
            </w:pPr>
            <w:r w:rsidRPr="008E4B61">
              <w:rPr>
                <w:rFonts w:ascii="David" w:hAnsi="David" w:cs="David"/>
                <w:rtl/>
              </w:rPr>
              <w:t>43</w:t>
            </w:r>
          </w:p>
        </w:tc>
        <w:tc>
          <w:tcPr>
            <w:tcW w:w="2693" w:type="dxa"/>
            <w:tcBorders>
              <w:top w:val="single" w:sz="4" w:space="0" w:color="auto"/>
              <w:left w:val="single" w:sz="4" w:space="0" w:color="auto"/>
              <w:bottom w:val="single" w:sz="4" w:space="0" w:color="auto"/>
              <w:right w:val="single" w:sz="4" w:space="0" w:color="auto"/>
            </w:tcBorders>
          </w:tcPr>
          <w:p w:rsidR="00655D51" w:rsidRPr="00BC12D7" w:rsidRDefault="00655D51" w:rsidP="00655D51">
            <w:pPr>
              <w:jc w:val="both"/>
              <w:rPr>
                <w:sz w:val="14"/>
                <w:szCs w:val="14"/>
              </w:rPr>
            </w:pPr>
            <w:r w:rsidRPr="008E4B61">
              <w:rPr>
                <w:rFonts w:ascii="David" w:hAnsi="David" w:cs="David"/>
                <w:rtl/>
              </w:rPr>
              <w:t>פרק ב סעיף 1.5</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55D51" w:rsidRPr="00BC12D7" w:rsidRDefault="00655D51" w:rsidP="00655D51">
            <w:pPr>
              <w:jc w:val="both"/>
              <w:rPr>
                <w:sz w:val="14"/>
                <w:szCs w:val="14"/>
              </w:rPr>
            </w:pPr>
            <w:r w:rsidRPr="008E4B61">
              <w:rPr>
                <w:rFonts w:ascii="David" w:hAnsi="David" w:cs="David"/>
                <w:rtl/>
              </w:rPr>
              <w:t>לא רשום תאריך במשפט "תוקף ההצעה הוא עד ליום___..."</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55D51" w:rsidRPr="00BC12D7" w:rsidRDefault="004A18AF" w:rsidP="00655D51">
            <w:pPr>
              <w:jc w:val="both"/>
              <w:rPr>
                <w:sz w:val="14"/>
                <w:szCs w:val="14"/>
              </w:rPr>
            </w:pPr>
            <w:r>
              <w:rPr>
                <w:rFonts w:ascii="David" w:hAnsi="David" w:cs="David" w:hint="cs"/>
                <w:rtl/>
              </w:rPr>
              <w:t>תוקן בהתאם</w:t>
            </w:r>
          </w:p>
        </w:tc>
      </w:tr>
      <w:tr w:rsidR="00655D51" w:rsidRPr="00BC12D7" w:rsidTr="00C015F5">
        <w:tc>
          <w:tcPr>
            <w:tcW w:w="352" w:type="dxa"/>
            <w:tcBorders>
              <w:top w:val="single" w:sz="4" w:space="0" w:color="auto"/>
              <w:left w:val="single" w:sz="4" w:space="0" w:color="auto"/>
              <w:bottom w:val="single" w:sz="4" w:space="0" w:color="auto"/>
              <w:right w:val="single" w:sz="4" w:space="0" w:color="auto"/>
            </w:tcBorders>
          </w:tcPr>
          <w:p w:rsidR="00655D51" w:rsidRDefault="00655D51" w:rsidP="00655D51">
            <w:pPr>
              <w:jc w:val="both"/>
              <w:rPr>
                <w:sz w:val="14"/>
                <w:szCs w:val="14"/>
                <w:rtl/>
              </w:rPr>
            </w:pPr>
            <w:r w:rsidRPr="008E4B61">
              <w:rPr>
                <w:rFonts w:ascii="David" w:hAnsi="David" w:cs="David" w:hint="cs"/>
                <w:rtl/>
              </w:rPr>
              <w:t>44</w:t>
            </w:r>
          </w:p>
        </w:tc>
        <w:tc>
          <w:tcPr>
            <w:tcW w:w="2693" w:type="dxa"/>
            <w:tcBorders>
              <w:top w:val="single" w:sz="4" w:space="0" w:color="auto"/>
              <w:left w:val="single" w:sz="4" w:space="0" w:color="auto"/>
              <w:bottom w:val="single" w:sz="4" w:space="0" w:color="auto"/>
              <w:right w:val="single" w:sz="4" w:space="0" w:color="auto"/>
            </w:tcBorders>
          </w:tcPr>
          <w:p w:rsidR="00655D51" w:rsidRPr="00BC12D7" w:rsidRDefault="00655D51" w:rsidP="00655D51">
            <w:pPr>
              <w:jc w:val="both"/>
              <w:rPr>
                <w:sz w:val="14"/>
                <w:szCs w:val="14"/>
              </w:rPr>
            </w:pPr>
            <w:r w:rsidRPr="008E4B61">
              <w:rPr>
                <w:rFonts w:ascii="David" w:hAnsi="David" w:cs="David"/>
                <w:rtl/>
              </w:rPr>
              <w:t>נספח 1 – טופס הצעה כספית- סעיף ב'</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55D51" w:rsidRPr="00BC12D7" w:rsidRDefault="00655D51" w:rsidP="00655D51">
            <w:pPr>
              <w:jc w:val="both"/>
              <w:rPr>
                <w:sz w:val="14"/>
                <w:szCs w:val="14"/>
              </w:rPr>
            </w:pPr>
            <w:r w:rsidRPr="008E4B61">
              <w:rPr>
                <w:rFonts w:ascii="David" w:hAnsi="David" w:cs="David"/>
                <w:rtl/>
              </w:rPr>
              <w:t xml:space="preserve">לא מובן המשפט שבסוגריים "(יש למלא רק את העמודה המסומנת "למילוי על ידי המציע")" מאחר ואין כזה סימון ויש 3 עמודות שניתן למלא. </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55D51" w:rsidRPr="00BC12D7" w:rsidRDefault="00655D51" w:rsidP="00655D51">
            <w:pPr>
              <w:jc w:val="both"/>
              <w:rPr>
                <w:sz w:val="14"/>
                <w:szCs w:val="14"/>
              </w:rPr>
            </w:pPr>
            <w:r w:rsidRPr="008E4B61">
              <w:rPr>
                <w:rFonts w:ascii="David" w:hAnsi="David" w:cs="David" w:hint="cs"/>
                <w:rtl/>
              </w:rPr>
              <w:t>יש למלא את כל שלוש העמודות.</w:t>
            </w:r>
          </w:p>
        </w:tc>
      </w:tr>
      <w:tr w:rsidR="00655D51" w:rsidRPr="00BC12D7" w:rsidTr="00C015F5">
        <w:tc>
          <w:tcPr>
            <w:tcW w:w="352" w:type="dxa"/>
            <w:tcBorders>
              <w:top w:val="single" w:sz="4" w:space="0" w:color="auto"/>
              <w:left w:val="single" w:sz="4" w:space="0" w:color="auto"/>
              <w:bottom w:val="single" w:sz="4" w:space="0" w:color="auto"/>
              <w:right w:val="single" w:sz="4" w:space="0" w:color="auto"/>
            </w:tcBorders>
          </w:tcPr>
          <w:p w:rsidR="00655D51" w:rsidRDefault="00655D51" w:rsidP="00655D51">
            <w:pPr>
              <w:jc w:val="both"/>
              <w:rPr>
                <w:sz w:val="14"/>
                <w:szCs w:val="14"/>
                <w:rtl/>
              </w:rPr>
            </w:pPr>
            <w:r w:rsidRPr="008E4B61">
              <w:rPr>
                <w:rFonts w:ascii="David" w:hAnsi="David" w:cs="David"/>
                <w:rtl/>
              </w:rPr>
              <w:t>4</w:t>
            </w:r>
            <w:r w:rsidRPr="008E4B61">
              <w:rPr>
                <w:rFonts w:ascii="David" w:hAnsi="David" w:cs="David" w:hint="cs"/>
                <w:rtl/>
              </w:rPr>
              <w:t>5</w:t>
            </w:r>
          </w:p>
        </w:tc>
        <w:tc>
          <w:tcPr>
            <w:tcW w:w="2693" w:type="dxa"/>
            <w:tcBorders>
              <w:top w:val="single" w:sz="4" w:space="0" w:color="auto"/>
              <w:left w:val="single" w:sz="4" w:space="0" w:color="auto"/>
              <w:bottom w:val="single" w:sz="4" w:space="0" w:color="auto"/>
              <w:right w:val="single" w:sz="4" w:space="0" w:color="auto"/>
            </w:tcBorders>
          </w:tcPr>
          <w:p w:rsidR="00655D51" w:rsidRPr="00BC12D7" w:rsidRDefault="00655D51" w:rsidP="00655D51">
            <w:pPr>
              <w:jc w:val="both"/>
              <w:rPr>
                <w:sz w:val="14"/>
                <w:szCs w:val="14"/>
              </w:rPr>
            </w:pPr>
            <w:r w:rsidRPr="008E4B61">
              <w:rPr>
                <w:rFonts w:ascii="David" w:hAnsi="David" w:cs="David"/>
                <w:rtl/>
              </w:rPr>
              <w:t xml:space="preserve">נספח 6 </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55D51" w:rsidRPr="00BC12D7" w:rsidRDefault="00655D51" w:rsidP="00655D51">
            <w:pPr>
              <w:jc w:val="both"/>
              <w:rPr>
                <w:sz w:val="14"/>
                <w:szCs w:val="14"/>
              </w:rPr>
            </w:pPr>
            <w:r w:rsidRPr="008E4B61">
              <w:rPr>
                <w:rFonts w:ascii="David" w:hAnsi="David" w:cs="David"/>
                <w:rtl/>
              </w:rPr>
              <w:t>בשורה האחרונה לפני חתימת המציע קיימת סתירה בין דרישות הסף להצהרה. לפי דרישות הסף ניתן להגיש הצעה המבוססת על שירותי מעבדה שהספק קשור עימה כל עוד הספק מצהיר שאותה מעבדה עומדת בתנאי הסף. בנוסח תצהיר זה  מתחייב המצהיר שלא ייתן שירותים באמצעות התקשרות עם מעבדות שיפעלו עבורו כצד ג' נבקש לשנות את נוסח ההצהרה בהתאם לתנאי הסף. (ראה גם שאלה 1 לעיל)</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55D51" w:rsidRPr="00BC12D7" w:rsidRDefault="00655D51" w:rsidP="008B3AAC">
            <w:pPr>
              <w:jc w:val="both"/>
              <w:rPr>
                <w:sz w:val="14"/>
                <w:szCs w:val="14"/>
              </w:rPr>
            </w:pPr>
            <w:r w:rsidRPr="008E4B61">
              <w:rPr>
                <w:rFonts w:ascii="David" w:hAnsi="David" w:cs="David"/>
                <w:rtl/>
              </w:rPr>
              <w:t xml:space="preserve">נפלה טעות, </w:t>
            </w:r>
            <w:r w:rsidR="008B3AAC">
              <w:rPr>
                <w:rFonts w:ascii="David" w:hAnsi="David" w:cs="David" w:hint="cs"/>
                <w:rtl/>
              </w:rPr>
              <w:t>תוקן</w:t>
            </w:r>
          </w:p>
        </w:tc>
      </w:tr>
      <w:tr w:rsidR="00655D51" w:rsidRPr="00BC12D7" w:rsidTr="00C015F5">
        <w:tc>
          <w:tcPr>
            <w:tcW w:w="352" w:type="dxa"/>
            <w:tcBorders>
              <w:top w:val="single" w:sz="4" w:space="0" w:color="auto"/>
              <w:left w:val="single" w:sz="4" w:space="0" w:color="auto"/>
              <w:bottom w:val="single" w:sz="4" w:space="0" w:color="auto"/>
              <w:right w:val="single" w:sz="4" w:space="0" w:color="auto"/>
            </w:tcBorders>
          </w:tcPr>
          <w:p w:rsidR="00655D51" w:rsidRDefault="00655D51" w:rsidP="00655D51">
            <w:pPr>
              <w:jc w:val="both"/>
              <w:rPr>
                <w:sz w:val="14"/>
                <w:szCs w:val="14"/>
                <w:rtl/>
              </w:rPr>
            </w:pPr>
            <w:r w:rsidRPr="008E4B61">
              <w:rPr>
                <w:rFonts w:ascii="David" w:hAnsi="David" w:cs="David" w:hint="cs"/>
                <w:rtl/>
              </w:rPr>
              <w:t>46</w:t>
            </w:r>
          </w:p>
        </w:tc>
        <w:tc>
          <w:tcPr>
            <w:tcW w:w="2693" w:type="dxa"/>
            <w:tcBorders>
              <w:top w:val="single" w:sz="4" w:space="0" w:color="auto"/>
              <w:left w:val="single" w:sz="4" w:space="0" w:color="auto"/>
              <w:bottom w:val="single" w:sz="4" w:space="0" w:color="auto"/>
              <w:right w:val="single" w:sz="4" w:space="0" w:color="auto"/>
            </w:tcBorders>
          </w:tcPr>
          <w:p w:rsidR="00655D51" w:rsidRPr="00BC12D7" w:rsidRDefault="00655D51" w:rsidP="00655D51">
            <w:pPr>
              <w:jc w:val="both"/>
              <w:rPr>
                <w:sz w:val="14"/>
                <w:szCs w:val="14"/>
              </w:rPr>
            </w:pPr>
            <w:r w:rsidRPr="008E4B61">
              <w:rPr>
                <w:rFonts w:ascii="David" w:hAnsi="David" w:cs="David"/>
                <w:rtl/>
              </w:rPr>
              <w:t>פרק ג סעיף 2.11</w:t>
            </w:r>
          </w:p>
        </w:tc>
        <w:tc>
          <w:tcPr>
            <w:tcW w:w="2680"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tcPr>
          <w:p w:rsidR="00655D51" w:rsidRPr="008E4B61" w:rsidRDefault="00655D51" w:rsidP="00655D51">
            <w:pPr>
              <w:rPr>
                <w:rFonts w:ascii="David" w:hAnsi="David" w:cs="David"/>
                <w:rtl/>
              </w:rPr>
            </w:pPr>
            <w:r w:rsidRPr="008E4B61">
              <w:rPr>
                <w:rFonts w:ascii="David" w:hAnsi="David" w:cs="David"/>
                <w:rtl/>
              </w:rPr>
              <w:t>"היה ותתקבל הרצה באיכות נמוכה או מספר רצפים נמוך מהמצופה, כאשר מרבית הספריות תקינות, על הספק לחזור על הרצה זו על חשבונו (ראה סעיף  לעיל)"  - איזה סעיף?</w:t>
            </w:r>
          </w:p>
          <w:p w:rsidR="00655D51" w:rsidRPr="008E4B61" w:rsidRDefault="00655D51" w:rsidP="00655D51">
            <w:pPr>
              <w:rPr>
                <w:rFonts w:ascii="David" w:hAnsi="David" w:cs="David"/>
                <w:rtl/>
              </w:rPr>
            </w:pPr>
            <w:r w:rsidRPr="008E4B61">
              <w:rPr>
                <w:rFonts w:ascii="David" w:hAnsi="David" w:cs="David"/>
                <w:rtl/>
              </w:rPr>
              <w:t xml:space="preserve">נבקש הגדרה ברורה למספר רצפים נמוך מהמצופה. </w:t>
            </w:r>
          </w:p>
          <w:p w:rsidR="00655D51" w:rsidRPr="00BC12D7" w:rsidRDefault="00655D51" w:rsidP="00655D51">
            <w:pPr>
              <w:jc w:val="both"/>
              <w:rPr>
                <w:sz w:val="14"/>
                <w:szCs w:val="14"/>
              </w:rPr>
            </w:pPr>
            <w:r w:rsidRPr="008E4B61">
              <w:rPr>
                <w:rFonts w:ascii="David" w:hAnsi="David" w:cs="David"/>
                <w:rtl/>
              </w:rPr>
              <w:t>האם זה נקבע בכל פרויקט ופרויקט?</w:t>
            </w:r>
          </w:p>
        </w:tc>
        <w:tc>
          <w:tcPr>
            <w:tcW w:w="2561"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tcPr>
          <w:p w:rsidR="00655D51" w:rsidRPr="008E4B61" w:rsidRDefault="00655D51" w:rsidP="00655D51">
            <w:pPr>
              <w:jc w:val="both"/>
              <w:rPr>
                <w:rFonts w:ascii="David" w:hAnsi="David" w:cs="David"/>
                <w:rtl/>
              </w:rPr>
            </w:pPr>
            <w:r w:rsidRPr="008E4B61">
              <w:rPr>
                <w:rFonts w:ascii="David" w:hAnsi="David" w:cs="David"/>
                <w:rtl/>
              </w:rPr>
              <w:t>שונה ל:</w:t>
            </w:r>
          </w:p>
          <w:p w:rsidR="00655D51" w:rsidRPr="008E4B61" w:rsidRDefault="00655D51" w:rsidP="00655D51">
            <w:pPr>
              <w:jc w:val="both"/>
              <w:rPr>
                <w:rFonts w:ascii="David" w:hAnsi="David" w:cs="David"/>
                <w:rtl/>
              </w:rPr>
            </w:pPr>
            <w:r w:rsidRPr="008E4B61">
              <w:rPr>
                <w:rFonts w:ascii="David" w:hAnsi="David" w:cs="David"/>
                <w:rtl/>
              </w:rPr>
              <w:t>2.6 לכל הרצה, הספק מתחייב שמספר הרצפים המצוינים בסעיפי הצעת המחיר הוא מספר הרצפים שעברו פילטר ו</w:t>
            </w:r>
            <w:r w:rsidRPr="008E4B61">
              <w:rPr>
                <w:rFonts w:ascii="David" w:hAnsi="David" w:cs="David" w:hint="cs"/>
                <w:rtl/>
              </w:rPr>
              <w:t xml:space="preserve">-90% לפחות </w:t>
            </w:r>
            <w:r w:rsidRPr="008E4B61">
              <w:rPr>
                <w:rFonts w:ascii="David" w:hAnsi="David" w:cs="David"/>
                <w:rtl/>
              </w:rPr>
              <w:t xml:space="preserve">הם בעלי איכות של אחוז </w:t>
            </w:r>
            <w:r w:rsidRPr="008E4B61">
              <w:rPr>
                <w:rFonts w:ascii="David" w:hAnsi="David" w:cs="David"/>
              </w:rPr>
              <w:t>Q30</w:t>
            </w:r>
            <w:r w:rsidRPr="008E4B61">
              <w:rPr>
                <w:rFonts w:ascii="David" w:hAnsi="David" w:cs="David"/>
                <w:rtl/>
              </w:rPr>
              <w:t xml:space="preserve"> גבוה מ-75.</w:t>
            </w:r>
          </w:p>
          <w:p w:rsidR="00655D51" w:rsidRPr="00BC12D7" w:rsidRDefault="00655D51" w:rsidP="00655D51">
            <w:pPr>
              <w:jc w:val="both"/>
              <w:rPr>
                <w:sz w:val="14"/>
                <w:szCs w:val="14"/>
              </w:rPr>
            </w:pPr>
            <w:r w:rsidRPr="008E4B61">
              <w:rPr>
                <w:rFonts w:ascii="David" w:hAnsi="David" w:cs="David" w:hint="cs"/>
                <w:rtl/>
              </w:rPr>
              <w:t>מספר הרצפים המצופה הוא המספר שמופיע בכל סעיף שירות, כאשר לפחות 90% מהרצפים חייבים לעבור סף איכות כנ"ל.</w:t>
            </w:r>
          </w:p>
        </w:tc>
      </w:tr>
    </w:tbl>
    <w:p w:rsidR="00BC12D7" w:rsidRPr="00BC12D7" w:rsidRDefault="00BC12D7" w:rsidP="00BC12D7">
      <w:pPr>
        <w:rPr>
          <w:sz w:val="14"/>
          <w:szCs w:val="14"/>
          <w:rtl/>
        </w:rPr>
      </w:pPr>
    </w:p>
    <w:p w:rsidR="00BC12D7" w:rsidRPr="00BC12D7" w:rsidRDefault="00BC12D7" w:rsidP="00BC12D7">
      <w:pPr>
        <w:rPr>
          <w:sz w:val="14"/>
          <w:szCs w:val="14"/>
          <w:rtl/>
        </w:rPr>
      </w:pPr>
    </w:p>
    <w:p w:rsidR="00BC12D7" w:rsidRPr="00BC12D7" w:rsidRDefault="00BC12D7" w:rsidP="00BC12D7">
      <w:pPr>
        <w:rPr>
          <w:sz w:val="14"/>
          <w:szCs w:val="14"/>
        </w:rPr>
      </w:pPr>
    </w:p>
    <w:p w:rsidR="00BC12D7" w:rsidRPr="00BC12D7" w:rsidRDefault="00BC12D7" w:rsidP="00BC12D7">
      <w:pPr>
        <w:rPr>
          <w:sz w:val="14"/>
          <w:szCs w:val="14"/>
        </w:rPr>
      </w:pPr>
    </w:p>
    <w:p w:rsidR="00D85761" w:rsidRPr="00BC12D7" w:rsidRDefault="00D85761">
      <w:pPr>
        <w:rPr>
          <w:sz w:val="14"/>
          <w:szCs w:val="14"/>
        </w:rPr>
      </w:pPr>
    </w:p>
    <w:sectPr w:rsidR="00D85761" w:rsidRPr="00BC12D7" w:rsidSect="007E6DA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9D688C"/>
    <w:multiLevelType w:val="hybridMultilevel"/>
    <w:tmpl w:val="98FA3B9C"/>
    <w:lvl w:ilvl="0" w:tplc="8AD0E354">
      <w:numFmt w:val="bullet"/>
      <w:lvlText w:val=""/>
      <w:lvlJc w:val="left"/>
      <w:pPr>
        <w:ind w:left="2828" w:hanging="360"/>
      </w:pPr>
      <w:rPr>
        <w:rFonts w:ascii="Symbol" w:eastAsia="Times New Roman" w:hAnsi="Symbol" w:cs="David" w:hint="default"/>
      </w:rPr>
    </w:lvl>
    <w:lvl w:ilvl="1" w:tplc="04090003" w:tentative="1">
      <w:start w:val="1"/>
      <w:numFmt w:val="bullet"/>
      <w:lvlText w:val="o"/>
      <w:lvlJc w:val="left"/>
      <w:pPr>
        <w:ind w:left="3548" w:hanging="360"/>
      </w:pPr>
      <w:rPr>
        <w:rFonts w:ascii="Courier New" w:hAnsi="Courier New" w:cs="Courier New" w:hint="default"/>
      </w:rPr>
    </w:lvl>
    <w:lvl w:ilvl="2" w:tplc="04090005" w:tentative="1">
      <w:start w:val="1"/>
      <w:numFmt w:val="bullet"/>
      <w:lvlText w:val=""/>
      <w:lvlJc w:val="left"/>
      <w:pPr>
        <w:ind w:left="4268" w:hanging="360"/>
      </w:pPr>
      <w:rPr>
        <w:rFonts w:ascii="Wingdings" w:hAnsi="Wingdings" w:hint="default"/>
      </w:rPr>
    </w:lvl>
    <w:lvl w:ilvl="3" w:tplc="04090001" w:tentative="1">
      <w:start w:val="1"/>
      <w:numFmt w:val="bullet"/>
      <w:lvlText w:val=""/>
      <w:lvlJc w:val="left"/>
      <w:pPr>
        <w:ind w:left="4988" w:hanging="360"/>
      </w:pPr>
      <w:rPr>
        <w:rFonts w:ascii="Symbol" w:hAnsi="Symbol" w:hint="default"/>
      </w:rPr>
    </w:lvl>
    <w:lvl w:ilvl="4" w:tplc="04090003" w:tentative="1">
      <w:start w:val="1"/>
      <w:numFmt w:val="bullet"/>
      <w:lvlText w:val="o"/>
      <w:lvlJc w:val="left"/>
      <w:pPr>
        <w:ind w:left="5708" w:hanging="360"/>
      </w:pPr>
      <w:rPr>
        <w:rFonts w:ascii="Courier New" w:hAnsi="Courier New" w:cs="Courier New" w:hint="default"/>
      </w:rPr>
    </w:lvl>
    <w:lvl w:ilvl="5" w:tplc="04090005" w:tentative="1">
      <w:start w:val="1"/>
      <w:numFmt w:val="bullet"/>
      <w:lvlText w:val=""/>
      <w:lvlJc w:val="left"/>
      <w:pPr>
        <w:ind w:left="6428" w:hanging="360"/>
      </w:pPr>
      <w:rPr>
        <w:rFonts w:ascii="Wingdings" w:hAnsi="Wingdings" w:hint="default"/>
      </w:rPr>
    </w:lvl>
    <w:lvl w:ilvl="6" w:tplc="04090001" w:tentative="1">
      <w:start w:val="1"/>
      <w:numFmt w:val="bullet"/>
      <w:lvlText w:val=""/>
      <w:lvlJc w:val="left"/>
      <w:pPr>
        <w:ind w:left="7148" w:hanging="360"/>
      </w:pPr>
      <w:rPr>
        <w:rFonts w:ascii="Symbol" w:hAnsi="Symbol" w:hint="default"/>
      </w:rPr>
    </w:lvl>
    <w:lvl w:ilvl="7" w:tplc="04090003" w:tentative="1">
      <w:start w:val="1"/>
      <w:numFmt w:val="bullet"/>
      <w:lvlText w:val="o"/>
      <w:lvlJc w:val="left"/>
      <w:pPr>
        <w:ind w:left="7868" w:hanging="360"/>
      </w:pPr>
      <w:rPr>
        <w:rFonts w:ascii="Courier New" w:hAnsi="Courier New" w:cs="Courier New" w:hint="default"/>
      </w:rPr>
    </w:lvl>
    <w:lvl w:ilvl="8" w:tplc="04090005" w:tentative="1">
      <w:start w:val="1"/>
      <w:numFmt w:val="bullet"/>
      <w:lvlText w:val=""/>
      <w:lvlJc w:val="left"/>
      <w:pPr>
        <w:ind w:left="8588" w:hanging="360"/>
      </w:pPr>
      <w:rPr>
        <w:rFonts w:ascii="Wingdings" w:hAnsi="Wingdings" w:hint="default"/>
      </w:rPr>
    </w:lvl>
  </w:abstractNum>
  <w:abstractNum w:abstractNumId="1" w15:restartNumberingAfterBreak="0">
    <w:nsid w:val="60887AD7"/>
    <w:multiLevelType w:val="hybridMultilevel"/>
    <w:tmpl w:val="FFE0F57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C12D7"/>
    <w:rsid w:val="0002006A"/>
    <w:rsid w:val="00064BCC"/>
    <w:rsid w:val="00097BF6"/>
    <w:rsid w:val="000B06E5"/>
    <w:rsid w:val="000F77E4"/>
    <w:rsid w:val="0014516E"/>
    <w:rsid w:val="00162E2D"/>
    <w:rsid w:val="001D77FD"/>
    <w:rsid w:val="001E6335"/>
    <w:rsid w:val="00233F92"/>
    <w:rsid w:val="00246120"/>
    <w:rsid w:val="0031613C"/>
    <w:rsid w:val="0033175B"/>
    <w:rsid w:val="00344462"/>
    <w:rsid w:val="00346522"/>
    <w:rsid w:val="0036603A"/>
    <w:rsid w:val="00390A4A"/>
    <w:rsid w:val="003938FB"/>
    <w:rsid w:val="003A24FE"/>
    <w:rsid w:val="00401C80"/>
    <w:rsid w:val="0043576D"/>
    <w:rsid w:val="004474C9"/>
    <w:rsid w:val="004645F1"/>
    <w:rsid w:val="00497DE5"/>
    <w:rsid w:val="004A18AF"/>
    <w:rsid w:val="004D0E82"/>
    <w:rsid w:val="004D42F9"/>
    <w:rsid w:val="004E0793"/>
    <w:rsid w:val="004F236C"/>
    <w:rsid w:val="004F2596"/>
    <w:rsid w:val="00544504"/>
    <w:rsid w:val="00595D62"/>
    <w:rsid w:val="00651423"/>
    <w:rsid w:val="00655D51"/>
    <w:rsid w:val="006949C4"/>
    <w:rsid w:val="00720725"/>
    <w:rsid w:val="007761AC"/>
    <w:rsid w:val="007D4FC9"/>
    <w:rsid w:val="007E6DAA"/>
    <w:rsid w:val="00800BC2"/>
    <w:rsid w:val="00803E6F"/>
    <w:rsid w:val="00804B04"/>
    <w:rsid w:val="00866924"/>
    <w:rsid w:val="00896EC3"/>
    <w:rsid w:val="008B3AAC"/>
    <w:rsid w:val="00910611"/>
    <w:rsid w:val="009F360C"/>
    <w:rsid w:val="00A314DF"/>
    <w:rsid w:val="00A36B6B"/>
    <w:rsid w:val="00A51CF6"/>
    <w:rsid w:val="00A71779"/>
    <w:rsid w:val="00A8186D"/>
    <w:rsid w:val="00AC4222"/>
    <w:rsid w:val="00AF2A76"/>
    <w:rsid w:val="00B12FB1"/>
    <w:rsid w:val="00B5702B"/>
    <w:rsid w:val="00B81693"/>
    <w:rsid w:val="00BC12D7"/>
    <w:rsid w:val="00BD29DC"/>
    <w:rsid w:val="00BE2F93"/>
    <w:rsid w:val="00C015F5"/>
    <w:rsid w:val="00C51A72"/>
    <w:rsid w:val="00C97976"/>
    <w:rsid w:val="00CC4172"/>
    <w:rsid w:val="00D577D6"/>
    <w:rsid w:val="00D85761"/>
    <w:rsid w:val="00D8657B"/>
    <w:rsid w:val="00D94421"/>
    <w:rsid w:val="00DA24EF"/>
    <w:rsid w:val="00DC159C"/>
    <w:rsid w:val="00F327AC"/>
    <w:rsid w:val="00F6307A"/>
    <w:rsid w:val="00F86B30"/>
    <w:rsid w:val="00F943B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A43D78"/>
  <w15:docId w15:val="{3EC9D523-75B9-4431-B16F-4D2839275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 Spacing"/>
    <w:uiPriority w:val="1"/>
    <w:qFormat/>
    <w:rsid w:val="00866924"/>
    <w:pPr>
      <w:bidi/>
      <w:spacing w:after="0" w:line="240" w:lineRule="auto"/>
    </w:pPr>
  </w:style>
  <w:style w:type="paragraph" w:styleId="NormalWeb">
    <w:name w:val="Normal (Web)"/>
    <w:basedOn w:val="a"/>
    <w:uiPriority w:val="99"/>
    <w:semiHidden/>
    <w:unhideWhenUsed/>
    <w:rsid w:val="004474C9"/>
    <w:pPr>
      <w:bidi w:val="0"/>
      <w:spacing w:after="0" w:line="240" w:lineRule="auto"/>
    </w:pPr>
    <w:rPr>
      <w:rFonts w:ascii="Times New Roman" w:hAnsi="Times New Roman" w:cs="Times New Roman"/>
      <w:sz w:val="24"/>
      <w:szCs w:val="24"/>
    </w:rPr>
  </w:style>
  <w:style w:type="character" w:styleId="a4">
    <w:name w:val="annotation reference"/>
    <w:basedOn w:val="a0"/>
    <w:uiPriority w:val="99"/>
    <w:semiHidden/>
    <w:unhideWhenUsed/>
    <w:rsid w:val="00F6307A"/>
    <w:rPr>
      <w:sz w:val="16"/>
      <w:szCs w:val="16"/>
    </w:rPr>
  </w:style>
  <w:style w:type="paragraph" w:styleId="a5">
    <w:name w:val="annotation text"/>
    <w:basedOn w:val="a"/>
    <w:link w:val="a6"/>
    <w:uiPriority w:val="99"/>
    <w:semiHidden/>
    <w:unhideWhenUsed/>
    <w:rsid w:val="00F6307A"/>
    <w:pPr>
      <w:spacing w:line="240" w:lineRule="auto"/>
    </w:pPr>
    <w:rPr>
      <w:sz w:val="20"/>
      <w:szCs w:val="20"/>
    </w:rPr>
  </w:style>
  <w:style w:type="character" w:customStyle="1" w:styleId="a6">
    <w:name w:val="טקסט הערה תו"/>
    <w:basedOn w:val="a0"/>
    <w:link w:val="a5"/>
    <w:uiPriority w:val="99"/>
    <w:semiHidden/>
    <w:rsid w:val="00F6307A"/>
    <w:rPr>
      <w:sz w:val="20"/>
      <w:szCs w:val="20"/>
    </w:rPr>
  </w:style>
  <w:style w:type="paragraph" w:styleId="a7">
    <w:name w:val="annotation subject"/>
    <w:basedOn w:val="a5"/>
    <w:next w:val="a5"/>
    <w:link w:val="a8"/>
    <w:uiPriority w:val="99"/>
    <w:semiHidden/>
    <w:unhideWhenUsed/>
    <w:rsid w:val="00F6307A"/>
    <w:rPr>
      <w:b/>
      <w:bCs/>
    </w:rPr>
  </w:style>
  <w:style w:type="character" w:customStyle="1" w:styleId="a8">
    <w:name w:val="נושא הערה תו"/>
    <w:basedOn w:val="a6"/>
    <w:link w:val="a7"/>
    <w:uiPriority w:val="99"/>
    <w:semiHidden/>
    <w:rsid w:val="00F6307A"/>
    <w:rPr>
      <w:b/>
      <w:bCs/>
      <w:sz w:val="20"/>
      <w:szCs w:val="20"/>
    </w:rPr>
  </w:style>
  <w:style w:type="paragraph" w:styleId="a9">
    <w:name w:val="Balloon Text"/>
    <w:basedOn w:val="a"/>
    <w:link w:val="aa"/>
    <w:uiPriority w:val="99"/>
    <w:semiHidden/>
    <w:unhideWhenUsed/>
    <w:rsid w:val="00F6307A"/>
    <w:pPr>
      <w:spacing w:after="0" w:line="240" w:lineRule="auto"/>
    </w:pPr>
    <w:rPr>
      <w:rFonts w:ascii="Tahoma" w:hAnsi="Tahoma" w:cs="Tahoma"/>
      <w:sz w:val="18"/>
      <w:szCs w:val="18"/>
    </w:rPr>
  </w:style>
  <w:style w:type="character" w:customStyle="1" w:styleId="aa">
    <w:name w:val="טקסט בלונים תו"/>
    <w:basedOn w:val="a0"/>
    <w:link w:val="a9"/>
    <w:uiPriority w:val="99"/>
    <w:semiHidden/>
    <w:rsid w:val="00F6307A"/>
    <w:rPr>
      <w:rFonts w:ascii="Tahoma" w:hAnsi="Tahoma" w:cs="Tahoma"/>
      <w:sz w:val="18"/>
      <w:szCs w:val="18"/>
    </w:rPr>
  </w:style>
  <w:style w:type="paragraph" w:styleId="ab">
    <w:name w:val="List Paragraph"/>
    <w:basedOn w:val="a"/>
    <w:uiPriority w:val="34"/>
    <w:qFormat/>
    <w:rsid w:val="006949C4"/>
    <w:pPr>
      <w:ind w:left="720"/>
      <w:contextualSpacing/>
    </w:pPr>
  </w:style>
  <w:style w:type="paragraph" w:customStyle="1" w:styleId="6-">
    <w:name w:val="#6 - סעיף"/>
    <w:basedOn w:val="a"/>
    <w:qFormat/>
    <w:rsid w:val="00655D51"/>
    <w:pPr>
      <w:tabs>
        <w:tab w:val="left" w:pos="1617"/>
      </w:tabs>
      <w:snapToGrid w:val="0"/>
      <w:spacing w:before="240" w:after="240" w:line="360" w:lineRule="auto"/>
      <w:ind w:left="2893" w:hanging="1134"/>
      <w:jc w:val="both"/>
      <w:outlineLvl w:val="1"/>
    </w:pPr>
    <w:rPr>
      <w:rFonts w:ascii="Times New Roman" w:eastAsia="Times New Roman" w:hAnsi="Times New Roman" w:cs="David"/>
      <w:noProof/>
      <w:sz w:val="24"/>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36137587">
      <w:bodyDiv w:val="1"/>
      <w:marLeft w:val="0"/>
      <w:marRight w:val="0"/>
      <w:marTop w:val="0"/>
      <w:marBottom w:val="0"/>
      <w:divBdr>
        <w:top w:val="none" w:sz="0" w:space="0" w:color="auto"/>
        <w:left w:val="none" w:sz="0" w:space="0" w:color="auto"/>
        <w:bottom w:val="none" w:sz="0" w:space="0" w:color="auto"/>
        <w:right w:val="none" w:sz="0" w:space="0" w:color="auto"/>
      </w:divBdr>
    </w:div>
    <w:div w:id="1400832964">
      <w:bodyDiv w:val="1"/>
      <w:marLeft w:val="0"/>
      <w:marRight w:val="0"/>
      <w:marTop w:val="0"/>
      <w:marBottom w:val="0"/>
      <w:divBdr>
        <w:top w:val="none" w:sz="0" w:space="0" w:color="auto"/>
        <w:left w:val="none" w:sz="0" w:space="0" w:color="auto"/>
        <w:bottom w:val="none" w:sz="0" w:space="0" w:color="auto"/>
        <w:right w:val="none" w:sz="0" w:space="0" w:color="auto"/>
      </w:divBdr>
    </w:div>
    <w:div w:id="14199839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590BF0-8969-4E41-8236-3C4C2E15B7F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2389</Words>
  <Characters>11949</Characters>
  <Application>Microsoft Office Word</Application>
  <DocSecurity>0</DocSecurity>
  <Lines>99</Lines>
  <Paragraphs>28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14310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אורנה מריקלר קוסובסקי[Orna Kosowsky]</dc:creator>
  <cp:lastModifiedBy>אייל זמיר [Eyal Zamir]</cp:lastModifiedBy>
  <cp:revision>3</cp:revision>
  <dcterms:created xsi:type="dcterms:W3CDTF">2019-12-31T14:51:00Z</dcterms:created>
  <dcterms:modified xsi:type="dcterms:W3CDTF">2019-12-31T14:53:00Z</dcterms:modified>
</cp:coreProperties>
</file>